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1215" w14:textId="46725569" w:rsidR="00E37F79" w:rsidRPr="008F6D81" w:rsidRDefault="00E37F79" w:rsidP="00156BDD">
      <w:pPr>
        <w:jc w:val="center"/>
        <w:rPr>
          <w:b/>
          <w:bCs/>
        </w:rPr>
      </w:pPr>
      <w:r w:rsidRPr="008F6D81">
        <w:rPr>
          <w:b/>
          <w:bCs/>
        </w:rPr>
        <w:t>GENERAL TERMS AND CONDITIONS</w:t>
      </w:r>
    </w:p>
    <w:p w14:paraId="00A42F59" w14:textId="078B6CC7" w:rsidR="00775D0E" w:rsidRPr="008F6D81" w:rsidRDefault="00775D0E" w:rsidP="00156BDD">
      <w:pPr>
        <w:jc w:val="center"/>
        <w:rPr>
          <w:b/>
          <w:bCs/>
        </w:rPr>
      </w:pPr>
      <w:r w:rsidRPr="008F6D81">
        <w:rPr>
          <w:b/>
          <w:bCs/>
        </w:rPr>
        <w:t>BULK SALES AGREEMENTS AND CONFIRMATIONS</w:t>
      </w:r>
    </w:p>
    <w:p w14:paraId="4B929A58" w14:textId="55926466" w:rsidR="00E37F79" w:rsidRDefault="00E37F79" w:rsidP="00CB0CBB">
      <w:pPr>
        <w:jc w:val="both"/>
      </w:pPr>
      <w:r>
        <w:t xml:space="preserve">These General Terms and Conditions apply to any </w:t>
      </w:r>
      <w:r w:rsidR="008460DF">
        <w:t xml:space="preserve">Bulk </w:t>
      </w:r>
      <w:r>
        <w:t xml:space="preserve">Energy Sales Agreement (“Agreement”) and any transaction confirmation (“Confirmation”) entered into by </w:t>
      </w:r>
      <w:r w:rsidR="008460DF">
        <w:t>Kwik Trip</w:t>
      </w:r>
      <w:r>
        <w:t>, Inc.</w:t>
      </w:r>
      <w:r w:rsidR="00CE7010">
        <w:t>, a Wisconsin corporation</w:t>
      </w:r>
      <w:r>
        <w:t xml:space="preserve"> (</w:t>
      </w:r>
      <w:r w:rsidR="008460DF">
        <w:t>“</w:t>
      </w:r>
      <w:r>
        <w:t xml:space="preserve">Seller”) and any other </w:t>
      </w:r>
      <w:r w:rsidR="008F6D81">
        <w:t>Party</w:t>
      </w:r>
      <w:r>
        <w:t xml:space="preserve"> hereto (“Buyer”) related to the sales of </w:t>
      </w:r>
      <w:r w:rsidR="007E26FF">
        <w:t>Products</w:t>
      </w:r>
      <w:r>
        <w:t xml:space="preserve"> by Seller to Buyer</w:t>
      </w:r>
      <w:r w:rsidR="006A4FB7">
        <w:t xml:space="preserve"> (each Seller and Buyer individually referred to as “</w:t>
      </w:r>
      <w:r w:rsidR="008F6D81">
        <w:t>Party</w:t>
      </w:r>
      <w:r w:rsidR="006A4FB7">
        <w:t>” and collectively as the “Parties”)</w:t>
      </w:r>
      <w:r>
        <w:t>.Buyer’s transaction of business with Seller shall constitute and evidence Buyer’s acceptance of these General Terms and Conditions without further evidence of acceptance by Buyer.</w:t>
      </w:r>
      <w:r w:rsidR="006A4FB7">
        <w:t xml:space="preserve">  </w:t>
      </w:r>
    </w:p>
    <w:p w14:paraId="2B970F94" w14:textId="730F97D7" w:rsidR="003830C2" w:rsidRPr="003830C2" w:rsidRDefault="00E37F79" w:rsidP="00CB0CBB">
      <w:pPr>
        <w:spacing w:before="100" w:beforeAutospacing="1" w:line="240" w:lineRule="auto"/>
        <w:jc w:val="both"/>
        <w:rPr>
          <w:rFonts w:cstheme="minorHAnsi"/>
        </w:rPr>
      </w:pPr>
      <w:r w:rsidRPr="00140BE2">
        <w:rPr>
          <w:rFonts w:cstheme="minorHAnsi"/>
        </w:rPr>
        <w:t xml:space="preserve">1. </w:t>
      </w:r>
      <w:r w:rsidRPr="008F6D81">
        <w:rPr>
          <w:rFonts w:cstheme="minorHAnsi"/>
          <w:b/>
          <w:bCs/>
        </w:rPr>
        <w:t>WARRANTY</w:t>
      </w:r>
      <w:r w:rsidRPr="00140BE2">
        <w:rPr>
          <w:rFonts w:cstheme="minorHAnsi"/>
        </w:rPr>
        <w:t xml:space="preserve">: </w:t>
      </w:r>
      <w:r w:rsidR="003830C2" w:rsidRPr="003830C2">
        <w:rPr>
          <w:rFonts w:cstheme="minorHAnsi"/>
        </w:rPr>
        <w:t>Seller represents that any delivery hereunder shall constitute a warranty that it possesses</w:t>
      </w:r>
      <w:r w:rsidR="00947D57">
        <w:rPr>
          <w:rFonts w:cstheme="minorHAnsi"/>
        </w:rPr>
        <w:t xml:space="preserve"> </w:t>
      </w:r>
      <w:r w:rsidR="003830C2" w:rsidRPr="003830C2">
        <w:rPr>
          <w:rFonts w:cstheme="minorHAnsi"/>
        </w:rPr>
        <w:t xml:space="preserve">good and marketable title to all the </w:t>
      </w:r>
      <w:r w:rsidR="007E26FF">
        <w:rPr>
          <w:rFonts w:cstheme="minorHAnsi"/>
        </w:rPr>
        <w:t>products</w:t>
      </w:r>
      <w:r w:rsidR="003830C2" w:rsidRPr="003830C2">
        <w:rPr>
          <w:rFonts w:cstheme="minorHAnsi"/>
        </w:rPr>
        <w:t xml:space="preserve"> delivered by </w:t>
      </w:r>
      <w:r w:rsidR="00CE7010">
        <w:rPr>
          <w:rFonts w:cstheme="minorHAnsi"/>
        </w:rPr>
        <w:t>Seller</w:t>
      </w:r>
      <w:r w:rsidR="00CE7010" w:rsidRPr="003830C2">
        <w:rPr>
          <w:rFonts w:cstheme="minorHAnsi"/>
        </w:rPr>
        <w:t xml:space="preserve"> </w:t>
      </w:r>
      <w:r w:rsidR="003830C2" w:rsidRPr="003830C2">
        <w:rPr>
          <w:rFonts w:cstheme="minorHAnsi"/>
        </w:rPr>
        <w:t xml:space="preserve">to </w:t>
      </w:r>
      <w:r w:rsidR="00CE7010">
        <w:rPr>
          <w:rFonts w:cstheme="minorHAnsi"/>
        </w:rPr>
        <w:t>Buyer</w:t>
      </w:r>
      <w:r w:rsidR="003830C2" w:rsidRPr="003830C2">
        <w:rPr>
          <w:rFonts w:cstheme="minorHAnsi"/>
        </w:rPr>
        <w:t xml:space="preserve">, and that all such </w:t>
      </w:r>
      <w:r w:rsidR="007E26FF">
        <w:rPr>
          <w:rFonts w:cstheme="minorHAnsi"/>
        </w:rPr>
        <w:t>products</w:t>
      </w:r>
      <w:r w:rsidR="003830C2" w:rsidRPr="003830C2">
        <w:rPr>
          <w:rFonts w:cstheme="minorHAnsi"/>
        </w:rPr>
        <w:t xml:space="preserve"> delivered</w:t>
      </w:r>
      <w:r w:rsidR="00947D57">
        <w:rPr>
          <w:rFonts w:cstheme="minorHAnsi"/>
        </w:rPr>
        <w:t xml:space="preserve"> </w:t>
      </w:r>
      <w:r w:rsidR="003830C2" w:rsidRPr="003830C2">
        <w:rPr>
          <w:rFonts w:cstheme="minorHAnsi"/>
        </w:rPr>
        <w:t xml:space="preserve">are free from all liens and encumbrances except as is set forth in this Agreement, and that all such </w:t>
      </w:r>
      <w:r w:rsidR="007E26FF">
        <w:rPr>
          <w:rFonts w:cstheme="minorHAnsi"/>
        </w:rPr>
        <w:t>products</w:t>
      </w:r>
      <w:r w:rsidR="003830C2" w:rsidRPr="003830C2">
        <w:rPr>
          <w:rFonts w:cstheme="minorHAnsi"/>
        </w:rPr>
        <w:t xml:space="preserve"> delivered</w:t>
      </w:r>
      <w:r w:rsidR="00947D57">
        <w:rPr>
          <w:rFonts w:cstheme="minorHAnsi"/>
        </w:rPr>
        <w:t xml:space="preserve"> </w:t>
      </w:r>
      <w:r w:rsidR="003830C2" w:rsidRPr="003830C2">
        <w:rPr>
          <w:rFonts w:cstheme="minorHAnsi"/>
        </w:rPr>
        <w:t xml:space="preserve">hereunder are merchantable. </w:t>
      </w:r>
      <w:r w:rsidR="003830C2" w:rsidRPr="003830C2">
        <w:rPr>
          <w:rFonts w:cstheme="minorHAnsi"/>
          <w:b/>
          <w:bCs/>
        </w:rPr>
        <w:t xml:space="preserve">UNLESS OTHERWISE EXPRESSLY STATED IN THE </w:t>
      </w:r>
      <w:r w:rsidR="00BA53DA">
        <w:rPr>
          <w:rFonts w:cstheme="minorHAnsi"/>
          <w:b/>
          <w:bCs/>
        </w:rPr>
        <w:t xml:space="preserve">AGREEMENT, </w:t>
      </w:r>
      <w:r w:rsidR="00B77A36">
        <w:rPr>
          <w:rFonts w:cstheme="minorHAnsi"/>
          <w:b/>
          <w:bCs/>
        </w:rPr>
        <w:t>CONFIRMATION</w:t>
      </w:r>
      <w:r w:rsidR="00BA53DA">
        <w:rPr>
          <w:rFonts w:cstheme="minorHAnsi"/>
          <w:b/>
          <w:bCs/>
        </w:rPr>
        <w:t>,</w:t>
      </w:r>
      <w:r w:rsidR="003830C2" w:rsidRPr="003830C2">
        <w:rPr>
          <w:rFonts w:cstheme="minorHAnsi"/>
          <w:b/>
          <w:bCs/>
        </w:rPr>
        <w:t xml:space="preserve"> OR IN THESE GENERAL </w:t>
      </w:r>
      <w:r w:rsidR="00CE7010">
        <w:rPr>
          <w:rFonts w:cstheme="minorHAnsi"/>
          <w:b/>
          <w:bCs/>
        </w:rPr>
        <w:t>TERMS AND CONDITIONS</w:t>
      </w:r>
      <w:r w:rsidR="003830C2" w:rsidRPr="003830C2">
        <w:rPr>
          <w:rFonts w:cstheme="minorHAnsi"/>
          <w:b/>
          <w:bCs/>
        </w:rPr>
        <w:t>, SELLER MAKES NO OTHER WARRANTIES,</w:t>
      </w:r>
      <w:r w:rsidR="00947D57">
        <w:rPr>
          <w:rFonts w:cstheme="minorHAnsi"/>
        </w:rPr>
        <w:t xml:space="preserve"> </w:t>
      </w:r>
      <w:r w:rsidR="003830C2" w:rsidRPr="003830C2">
        <w:rPr>
          <w:rFonts w:cstheme="minorHAnsi"/>
          <w:b/>
          <w:bCs/>
        </w:rPr>
        <w:t>EXPRESS OR IMPLIED, INCLUDING, BUT NOT LIMITED TO AN IMPLIED WARRANTY OF FITNESS</w:t>
      </w:r>
      <w:r w:rsidR="00947D57">
        <w:rPr>
          <w:rFonts w:cstheme="minorHAnsi"/>
        </w:rPr>
        <w:t xml:space="preserve"> </w:t>
      </w:r>
      <w:r w:rsidR="003830C2" w:rsidRPr="003830C2">
        <w:rPr>
          <w:rFonts w:cstheme="minorHAnsi"/>
          <w:b/>
          <w:bCs/>
        </w:rPr>
        <w:t xml:space="preserve">FOR A PARTICULAR PURPOSE, EVEN IF SUCH </w:t>
      </w:r>
      <w:proofErr w:type="gramStart"/>
      <w:r w:rsidR="003830C2" w:rsidRPr="003830C2">
        <w:rPr>
          <w:rFonts w:cstheme="minorHAnsi"/>
          <w:b/>
          <w:bCs/>
        </w:rPr>
        <w:t>PURPOSE</w:t>
      </w:r>
      <w:proofErr w:type="gramEnd"/>
      <w:r w:rsidR="003830C2" w:rsidRPr="003830C2">
        <w:rPr>
          <w:rFonts w:cstheme="minorHAnsi"/>
          <w:b/>
          <w:bCs/>
        </w:rPr>
        <w:t xml:space="preserve"> IS KNOWN TO THE </w:t>
      </w:r>
      <w:r w:rsidR="00F3515A">
        <w:rPr>
          <w:rFonts w:cstheme="minorHAnsi"/>
          <w:b/>
          <w:bCs/>
        </w:rPr>
        <w:t>SELLER</w:t>
      </w:r>
      <w:r w:rsidR="003830C2" w:rsidRPr="003830C2">
        <w:rPr>
          <w:rFonts w:cstheme="minorHAnsi"/>
          <w:b/>
          <w:bCs/>
        </w:rPr>
        <w:t>.</w:t>
      </w:r>
    </w:p>
    <w:p w14:paraId="030B1E5A" w14:textId="355B0AE8" w:rsidR="00383C1F" w:rsidRDefault="00947D57" w:rsidP="00CB0CBB">
      <w:pPr>
        <w:spacing w:before="100" w:beforeAutospacing="1" w:line="240" w:lineRule="auto"/>
        <w:jc w:val="both"/>
        <w:rPr>
          <w:rFonts w:cstheme="minorHAnsi"/>
          <w:b/>
          <w:bCs/>
        </w:rPr>
      </w:pPr>
      <w:r>
        <w:rPr>
          <w:rFonts w:cstheme="minorHAnsi"/>
          <w:b/>
          <w:bCs/>
        </w:rPr>
        <w:t>2</w:t>
      </w:r>
      <w:r w:rsidR="003830C2" w:rsidRPr="003830C2">
        <w:rPr>
          <w:rFonts w:cstheme="minorHAnsi"/>
          <w:b/>
          <w:bCs/>
        </w:rPr>
        <w:t xml:space="preserve">. </w:t>
      </w:r>
      <w:r w:rsidR="003830C2" w:rsidRPr="008F6D81">
        <w:rPr>
          <w:rFonts w:cstheme="minorHAnsi"/>
          <w:b/>
          <w:bCs/>
        </w:rPr>
        <w:t>LIMITATION OF LIABILITY</w:t>
      </w:r>
      <w:r w:rsidR="003830C2" w:rsidRPr="0092665E">
        <w:rPr>
          <w:rFonts w:cstheme="minorHAnsi"/>
        </w:rPr>
        <w:t>:</w:t>
      </w:r>
      <w:r w:rsidR="003830C2" w:rsidRPr="003830C2">
        <w:rPr>
          <w:rFonts w:cstheme="minorHAnsi"/>
          <w:b/>
          <w:bCs/>
        </w:rPr>
        <w:t xml:space="preserve"> </w:t>
      </w:r>
      <w:r w:rsidR="003830C2" w:rsidRPr="003830C2">
        <w:rPr>
          <w:rFonts w:cstheme="minorHAnsi"/>
        </w:rPr>
        <w:t xml:space="preserve">The </w:t>
      </w:r>
      <w:r w:rsidR="006A4FB7">
        <w:rPr>
          <w:rFonts w:cstheme="minorHAnsi"/>
        </w:rPr>
        <w:t>P</w:t>
      </w:r>
      <w:r w:rsidR="006A4FB7" w:rsidRPr="003830C2">
        <w:rPr>
          <w:rFonts w:cstheme="minorHAnsi"/>
        </w:rPr>
        <w:t xml:space="preserve">arties </w:t>
      </w:r>
      <w:r w:rsidR="003830C2" w:rsidRPr="003830C2">
        <w:rPr>
          <w:rFonts w:cstheme="minorHAnsi"/>
        </w:rPr>
        <w:t xml:space="preserve">hereto do specifically agree that </w:t>
      </w:r>
      <w:r w:rsidR="003830C2" w:rsidRPr="003830C2">
        <w:rPr>
          <w:rFonts w:cstheme="minorHAnsi"/>
          <w:b/>
          <w:bCs/>
        </w:rPr>
        <w:t>UNLESS OTHERWISE</w:t>
      </w:r>
      <w:r w:rsidR="00383C1F">
        <w:rPr>
          <w:rFonts w:cstheme="minorHAnsi"/>
          <w:b/>
          <w:bCs/>
        </w:rPr>
        <w:t xml:space="preserve"> </w:t>
      </w:r>
      <w:r w:rsidR="003830C2" w:rsidRPr="003830C2">
        <w:rPr>
          <w:rFonts w:cstheme="minorHAnsi"/>
          <w:b/>
          <w:bCs/>
        </w:rPr>
        <w:t>EXPRESSLY STATED IN THE</w:t>
      </w:r>
      <w:r w:rsidR="00BA53DA">
        <w:rPr>
          <w:rFonts w:cstheme="minorHAnsi"/>
          <w:b/>
          <w:bCs/>
        </w:rPr>
        <w:t xml:space="preserve"> AGREEMENT,</w:t>
      </w:r>
      <w:r w:rsidR="003830C2" w:rsidRPr="003830C2">
        <w:rPr>
          <w:rFonts w:cstheme="minorHAnsi"/>
          <w:b/>
          <w:bCs/>
        </w:rPr>
        <w:t xml:space="preserve"> </w:t>
      </w:r>
      <w:r w:rsidR="00B77A36">
        <w:rPr>
          <w:rFonts w:cstheme="minorHAnsi"/>
          <w:b/>
          <w:bCs/>
        </w:rPr>
        <w:t>CONFIRMATION</w:t>
      </w:r>
      <w:r w:rsidR="003830C2" w:rsidRPr="003830C2">
        <w:rPr>
          <w:rFonts w:cstheme="minorHAnsi"/>
          <w:b/>
          <w:bCs/>
        </w:rPr>
        <w:t xml:space="preserve"> OR IN THESE GENERAL</w:t>
      </w:r>
      <w:r w:rsidR="00383C1F">
        <w:rPr>
          <w:rFonts w:cstheme="minorHAnsi"/>
          <w:b/>
          <w:bCs/>
        </w:rPr>
        <w:t xml:space="preserve"> </w:t>
      </w:r>
      <w:r w:rsidR="00A34DD4">
        <w:rPr>
          <w:rFonts w:cstheme="minorHAnsi"/>
          <w:b/>
          <w:bCs/>
        </w:rPr>
        <w:t>TERMS AND CONDITIONS</w:t>
      </w:r>
      <w:r w:rsidR="003830C2" w:rsidRPr="003830C2">
        <w:rPr>
          <w:rFonts w:cstheme="minorHAnsi"/>
          <w:b/>
          <w:bCs/>
        </w:rPr>
        <w:t xml:space="preserve">, </w:t>
      </w:r>
      <w:r w:rsidR="007E26FF">
        <w:rPr>
          <w:rFonts w:cstheme="minorHAnsi"/>
          <w:b/>
          <w:bCs/>
        </w:rPr>
        <w:t xml:space="preserve">each </w:t>
      </w:r>
      <w:r w:rsidR="008F6D81">
        <w:rPr>
          <w:rFonts w:cstheme="minorHAnsi"/>
        </w:rPr>
        <w:t>Party</w:t>
      </w:r>
      <w:r w:rsidR="00A34DD4" w:rsidRPr="003830C2">
        <w:rPr>
          <w:rFonts w:cstheme="minorHAnsi"/>
        </w:rPr>
        <w:t xml:space="preserve">’s </w:t>
      </w:r>
      <w:r w:rsidR="003830C2" w:rsidRPr="003830C2">
        <w:rPr>
          <w:rFonts w:cstheme="minorHAnsi"/>
        </w:rPr>
        <w:t>exclusive remedy for any and all losses or damages resulting from the delivery or receipt of</w:t>
      </w:r>
      <w:r w:rsidR="00383C1F">
        <w:rPr>
          <w:rFonts w:cstheme="minorHAnsi"/>
          <w:b/>
          <w:bCs/>
        </w:rPr>
        <w:t xml:space="preserve"> </w:t>
      </w:r>
      <w:r w:rsidR="007E26FF">
        <w:rPr>
          <w:rFonts w:cstheme="minorHAnsi"/>
        </w:rPr>
        <w:t>products</w:t>
      </w:r>
      <w:r w:rsidR="003830C2" w:rsidRPr="003830C2">
        <w:rPr>
          <w:rFonts w:cstheme="minorHAnsi"/>
        </w:rPr>
        <w:t xml:space="preserve"> pursuant to </w:t>
      </w:r>
      <w:r w:rsidR="007E26FF" w:rsidRPr="003830C2">
        <w:rPr>
          <w:rFonts w:cstheme="minorHAnsi"/>
        </w:rPr>
        <w:t>th</w:t>
      </w:r>
      <w:r w:rsidR="007E26FF">
        <w:rPr>
          <w:rFonts w:cstheme="minorHAnsi"/>
        </w:rPr>
        <w:t>e</w:t>
      </w:r>
      <w:r w:rsidR="007E26FF" w:rsidRPr="003830C2">
        <w:rPr>
          <w:rFonts w:cstheme="minorHAnsi"/>
        </w:rPr>
        <w:t xml:space="preserve"> </w:t>
      </w:r>
      <w:r w:rsidR="003830C2" w:rsidRPr="003830C2">
        <w:rPr>
          <w:rFonts w:cstheme="minorHAnsi"/>
        </w:rPr>
        <w:t>Agreement, including but not limited to any claim of breach of warranty, breach of contract,</w:t>
      </w:r>
      <w:r w:rsidR="003830C2">
        <w:rPr>
          <w:rFonts w:cstheme="minorHAnsi"/>
        </w:rPr>
        <w:t xml:space="preserve"> </w:t>
      </w:r>
      <w:r w:rsidR="003830C2" w:rsidRPr="003830C2">
        <w:rPr>
          <w:rFonts w:cstheme="minorHAnsi"/>
        </w:rPr>
        <w:t xml:space="preserve">negligence, or strict liability, shall be limited to the replacement value of the particular </w:t>
      </w:r>
      <w:r w:rsidR="007E26FF">
        <w:rPr>
          <w:rFonts w:cstheme="minorHAnsi"/>
        </w:rPr>
        <w:t>products</w:t>
      </w:r>
      <w:r w:rsidR="003830C2" w:rsidRPr="003830C2">
        <w:rPr>
          <w:rFonts w:cstheme="minorHAnsi"/>
        </w:rPr>
        <w:t xml:space="preserve"> for which a claim is</w:t>
      </w:r>
      <w:r w:rsidR="003830C2">
        <w:rPr>
          <w:rFonts w:cstheme="minorHAnsi"/>
        </w:rPr>
        <w:t xml:space="preserve"> </w:t>
      </w:r>
      <w:r w:rsidR="003830C2" w:rsidRPr="003830C2">
        <w:rPr>
          <w:rFonts w:cstheme="minorHAnsi"/>
        </w:rPr>
        <w:t xml:space="preserve">proved. </w:t>
      </w:r>
    </w:p>
    <w:p w14:paraId="004730E2" w14:textId="25D12AA6" w:rsidR="001E4904" w:rsidRDefault="003830C2" w:rsidP="00CB0CBB">
      <w:pPr>
        <w:spacing w:before="100" w:beforeAutospacing="1" w:line="240" w:lineRule="auto"/>
        <w:jc w:val="both"/>
        <w:rPr>
          <w:rFonts w:cstheme="minorHAnsi"/>
        </w:rPr>
      </w:pPr>
      <w:r w:rsidRPr="003830C2">
        <w:rPr>
          <w:rFonts w:cstheme="minorHAnsi"/>
          <w:b/>
          <w:bCs/>
        </w:rPr>
        <w:t xml:space="preserve">UNDER NO CIRCUMSTANCES SHALL EITHER </w:t>
      </w:r>
      <w:r w:rsidR="008F6D81">
        <w:rPr>
          <w:rFonts w:cstheme="minorHAnsi"/>
          <w:b/>
          <w:bCs/>
        </w:rPr>
        <w:t>PARTY</w:t>
      </w:r>
      <w:r w:rsidRPr="003830C2">
        <w:rPr>
          <w:rFonts w:cstheme="minorHAnsi"/>
          <w:b/>
          <w:bCs/>
        </w:rPr>
        <w:t xml:space="preserve"> BE LIABLE FOR ANY INCIDENTAL,</w:t>
      </w:r>
      <w:r>
        <w:rPr>
          <w:rFonts w:cstheme="minorHAnsi"/>
        </w:rPr>
        <w:t xml:space="preserve"> </w:t>
      </w:r>
      <w:r w:rsidRPr="003830C2">
        <w:rPr>
          <w:rFonts w:cstheme="minorHAnsi"/>
          <w:b/>
          <w:bCs/>
        </w:rPr>
        <w:t>INDIRECT, SPECIAL, CONSEQUENTIAL, OR PUNITIVE DAMAGES.</w:t>
      </w:r>
    </w:p>
    <w:p w14:paraId="4994DDA5" w14:textId="0B0B0485" w:rsidR="00947D57" w:rsidRDefault="009B410F" w:rsidP="00CB0CBB">
      <w:pPr>
        <w:jc w:val="both"/>
      </w:pPr>
      <w:r w:rsidRPr="008F6D81">
        <w:rPr>
          <w:rFonts w:cstheme="minorHAnsi"/>
          <w:b/>
          <w:bCs/>
        </w:rPr>
        <w:t>3</w:t>
      </w:r>
      <w:r w:rsidR="00E37F79" w:rsidRPr="008F6D81">
        <w:rPr>
          <w:rFonts w:cstheme="minorHAnsi"/>
          <w:b/>
          <w:bCs/>
        </w:rPr>
        <w:t>.</w:t>
      </w:r>
      <w:r w:rsidR="00E37F79" w:rsidRPr="00140BE2">
        <w:rPr>
          <w:rFonts w:cstheme="minorHAnsi"/>
        </w:rPr>
        <w:t xml:space="preserve"> </w:t>
      </w:r>
      <w:r w:rsidR="00E37F79" w:rsidRPr="008F6D81">
        <w:rPr>
          <w:rFonts w:cstheme="minorHAnsi"/>
          <w:b/>
          <w:bCs/>
        </w:rPr>
        <w:t>MEASUREMENT:</w:t>
      </w:r>
      <w:r w:rsidR="001D68B7">
        <w:t xml:space="preserve">  </w:t>
      </w:r>
      <w:r w:rsidR="00947D57" w:rsidRPr="00947D57">
        <w:t>Unless otherwise set forth in the Agreement</w:t>
      </w:r>
      <w:r w:rsidR="00913040">
        <w:t xml:space="preserve"> or subsequent Confirmation(s)</w:t>
      </w:r>
      <w:r w:rsidR="00947D57" w:rsidRPr="00947D57">
        <w:t xml:space="preserve">, quantities of </w:t>
      </w:r>
      <w:r w:rsidR="007E26FF">
        <w:t>products</w:t>
      </w:r>
      <w:r w:rsidR="004A098C">
        <w:t xml:space="preserve"> </w:t>
      </w:r>
      <w:r w:rsidR="00947D57" w:rsidRPr="00947D57">
        <w:t>that are delivered: (a) into or from tank trucks and/or tank cars shall be measured by calibrated meters or calibration</w:t>
      </w:r>
      <w:r w:rsidR="004A098C">
        <w:t xml:space="preserve"> </w:t>
      </w:r>
      <w:r w:rsidR="00947D57" w:rsidRPr="00947D57">
        <w:t>tables; (b) into or from vessels and/or barges shall be measured by terminal tank gauges or calibrated meters (with all</w:t>
      </w:r>
      <w:r w:rsidR="004A098C">
        <w:t xml:space="preserve"> </w:t>
      </w:r>
      <w:r w:rsidR="00947D57" w:rsidRPr="00947D57">
        <w:t xml:space="preserve">such measurements meeting guidelines as set out in </w:t>
      </w:r>
      <w:r w:rsidR="007E26FF">
        <w:t>American Petroleum Institute’s</w:t>
      </w:r>
      <w:r w:rsidR="007E26FF" w:rsidRPr="00947D57">
        <w:t xml:space="preserve"> </w:t>
      </w:r>
      <w:r w:rsidR="00CB0CBB">
        <w:t>M</w:t>
      </w:r>
      <w:r w:rsidR="00CB0CBB" w:rsidRPr="00947D57">
        <w:t xml:space="preserve">anual </w:t>
      </w:r>
      <w:r w:rsidR="00947D57" w:rsidRPr="00947D57">
        <w:t>of Petroleum Measurement Standards for Marine</w:t>
      </w:r>
      <w:r w:rsidR="004A098C">
        <w:t xml:space="preserve"> </w:t>
      </w:r>
      <w:r w:rsidR="00947D57" w:rsidRPr="00947D57">
        <w:t xml:space="preserve">Measurements); </w:t>
      </w:r>
      <w:r w:rsidR="00CB0CBB">
        <w:t>or</w:t>
      </w:r>
      <w:r w:rsidR="00CB0CBB" w:rsidRPr="00947D57">
        <w:t xml:space="preserve"> </w:t>
      </w:r>
      <w:r w:rsidR="00947D57" w:rsidRPr="00947D57">
        <w:t>(c) into or from pipelines shall be measured by calibrated meters or terminal tank gauges</w:t>
      </w:r>
      <w:r w:rsidR="004A098C">
        <w:t>.</w:t>
      </w:r>
    </w:p>
    <w:p w14:paraId="43000788" w14:textId="2B3CB368" w:rsidR="00383C1F" w:rsidRDefault="009B410F" w:rsidP="00CB0CBB">
      <w:pPr>
        <w:jc w:val="both"/>
      </w:pPr>
      <w:r w:rsidRPr="008F6D81">
        <w:rPr>
          <w:b/>
          <w:bCs/>
        </w:rPr>
        <w:t>4</w:t>
      </w:r>
      <w:r w:rsidR="00383C1F" w:rsidRPr="008F6D81">
        <w:rPr>
          <w:b/>
          <w:bCs/>
        </w:rPr>
        <w:t>.</w:t>
      </w:r>
      <w:r w:rsidR="00383C1F">
        <w:t xml:space="preserve"> </w:t>
      </w:r>
      <w:r w:rsidR="00383C1F" w:rsidRPr="008F6D81">
        <w:rPr>
          <w:b/>
          <w:bCs/>
        </w:rPr>
        <w:t>QUALITY</w:t>
      </w:r>
      <w:r w:rsidR="00383C1F">
        <w:t>:</w:t>
      </w:r>
      <w:r w:rsidR="001D68B7">
        <w:t xml:space="preserve"> </w:t>
      </w:r>
      <w:r w:rsidRPr="009B410F">
        <w:t xml:space="preserve">Seller hereby represents </w:t>
      </w:r>
      <w:r w:rsidRPr="00772B22">
        <w:t xml:space="preserve">and </w:t>
      </w:r>
      <w:r w:rsidRPr="0092665E">
        <w:t xml:space="preserve">warrants </w:t>
      </w:r>
      <w:r w:rsidRPr="00772B22">
        <w:t>that</w:t>
      </w:r>
      <w:r w:rsidRPr="009B410F">
        <w:t xml:space="preserve"> </w:t>
      </w:r>
      <w:r w:rsidR="007E26FF">
        <w:t>products</w:t>
      </w:r>
      <w:r w:rsidRPr="009B410F">
        <w:t xml:space="preserve"> delivered hereunder shall conform to the</w:t>
      </w:r>
      <w:r>
        <w:t xml:space="preserve"> </w:t>
      </w:r>
      <w:r w:rsidRPr="009B410F">
        <w:t xml:space="preserve">specifications for such </w:t>
      </w:r>
      <w:r w:rsidR="007E26FF">
        <w:t>products</w:t>
      </w:r>
      <w:r w:rsidRPr="009B410F">
        <w:t xml:space="preserve"> as set forth in the </w:t>
      </w:r>
      <w:r w:rsidR="00772B22">
        <w:t>Confirmation</w:t>
      </w:r>
      <w:r w:rsidRPr="009B410F">
        <w:t>, provided that if the</w:t>
      </w:r>
      <w:r w:rsidR="00913040">
        <w:t xml:space="preserve"> </w:t>
      </w:r>
      <w:r w:rsidR="00772B22">
        <w:t>Confirmation</w:t>
      </w:r>
      <w:r w:rsidRPr="009B410F">
        <w:t xml:space="preserve"> does not set forth specifications, then Seller represents and</w:t>
      </w:r>
      <w:r w:rsidRPr="00772B22">
        <w:t xml:space="preserve"> </w:t>
      </w:r>
      <w:r w:rsidRPr="0092665E">
        <w:t>warrants</w:t>
      </w:r>
      <w:r w:rsidRPr="009B410F">
        <w:rPr>
          <w:b/>
          <w:bCs/>
        </w:rPr>
        <w:t xml:space="preserve"> </w:t>
      </w:r>
      <w:r w:rsidRPr="009B410F">
        <w:t xml:space="preserve">that </w:t>
      </w:r>
      <w:r w:rsidR="007E26FF">
        <w:t>products</w:t>
      </w:r>
      <w:r w:rsidRPr="009B410F">
        <w:t xml:space="preserve"> delivered hereunder</w:t>
      </w:r>
      <w:r>
        <w:t xml:space="preserve"> </w:t>
      </w:r>
      <w:r w:rsidRPr="009B410F">
        <w:t>shall conform to the specifications established and published by the applicable pipeline and/or product terminal</w:t>
      </w:r>
      <w:r>
        <w:t>.</w:t>
      </w:r>
    </w:p>
    <w:p w14:paraId="71980BF0" w14:textId="246E91A0" w:rsidR="00383C1F" w:rsidRDefault="009B410F" w:rsidP="00CB0CBB">
      <w:pPr>
        <w:jc w:val="both"/>
      </w:pPr>
      <w:r w:rsidRPr="008F6D81">
        <w:rPr>
          <w:b/>
          <w:bCs/>
        </w:rPr>
        <w:t>5</w:t>
      </w:r>
      <w:r w:rsidR="00E37F79" w:rsidRPr="008F6D81">
        <w:rPr>
          <w:b/>
          <w:bCs/>
        </w:rPr>
        <w:t>.</w:t>
      </w:r>
      <w:r w:rsidR="00E37F79">
        <w:t xml:space="preserve"> </w:t>
      </w:r>
      <w:r w:rsidR="00E37F79" w:rsidRPr="008F6D81">
        <w:rPr>
          <w:b/>
          <w:bCs/>
        </w:rPr>
        <w:t>PRICING</w:t>
      </w:r>
      <w:r w:rsidR="00E37F79">
        <w:t xml:space="preserve">: The price for </w:t>
      </w:r>
      <w:r w:rsidR="007E26FF">
        <w:t>Products</w:t>
      </w:r>
      <w:r w:rsidR="00E37F79">
        <w:t xml:space="preserve"> shall be as set forth in the Confirmation</w:t>
      </w:r>
      <w:r w:rsidR="00CB0CBB">
        <w:t xml:space="preserve">.  </w:t>
      </w:r>
      <w:r w:rsidR="00E37F79">
        <w:t>Product priced is FCA terminal and does not include freight charges</w:t>
      </w:r>
      <w:r w:rsidR="00164EA1">
        <w:t>,</w:t>
      </w:r>
      <w:r w:rsidR="00CB0CBB">
        <w:t xml:space="preserve"> unless otherwise stated in the Confirmation</w:t>
      </w:r>
      <w:r w:rsidR="00E37F79">
        <w:t>.</w:t>
      </w:r>
    </w:p>
    <w:p w14:paraId="17183A22" w14:textId="2E161A8F" w:rsidR="00E37F79" w:rsidRDefault="009B410F" w:rsidP="00CB0CBB">
      <w:pPr>
        <w:jc w:val="both"/>
      </w:pPr>
      <w:r w:rsidRPr="008F6D81">
        <w:rPr>
          <w:b/>
          <w:bCs/>
        </w:rPr>
        <w:t>6</w:t>
      </w:r>
      <w:r w:rsidR="00E37F79" w:rsidRPr="008F6D81">
        <w:rPr>
          <w:b/>
          <w:bCs/>
        </w:rPr>
        <w:t>.</w:t>
      </w:r>
      <w:r w:rsidR="00E37F79">
        <w:t xml:space="preserve"> </w:t>
      </w:r>
      <w:r w:rsidR="00E37F79" w:rsidRPr="008F6D81">
        <w:rPr>
          <w:b/>
          <w:bCs/>
        </w:rPr>
        <w:t>DELIVERY/TRANSPORTATION</w:t>
      </w:r>
      <w:r w:rsidR="00E37F79">
        <w:t xml:space="preserve">: Seller shall supply Buyer with </w:t>
      </w:r>
      <w:r w:rsidR="007E26FF">
        <w:t>Products</w:t>
      </w:r>
      <w:r w:rsidR="00E37F79">
        <w:t xml:space="preserve"> from the terminals identified in the Confirmation or such other terminals as may be mutually agreed by Seller and Buyer. </w:t>
      </w:r>
      <w:r w:rsidR="00E37F79" w:rsidRPr="009B410F">
        <w:t xml:space="preserve">The sale of </w:t>
      </w:r>
      <w:r w:rsidR="007E26FF">
        <w:t>Products</w:t>
      </w:r>
      <w:r w:rsidR="00E37F79" w:rsidRPr="009B410F">
        <w:t xml:space="preserve"> thereunder is </w:t>
      </w:r>
      <w:proofErr w:type="gramStart"/>
      <w:r w:rsidR="00E37F79" w:rsidRPr="009B410F">
        <w:t>FCA  Seller’s</w:t>
      </w:r>
      <w:proofErr w:type="gramEnd"/>
      <w:r w:rsidR="00E37F79" w:rsidRPr="009B410F">
        <w:t xml:space="preserve"> terminals specified in the Confirmation</w:t>
      </w:r>
      <w:r w:rsidR="00E37F79" w:rsidRPr="0092665E">
        <w:t xml:space="preserve">. If Seller should not own, lease, </w:t>
      </w:r>
      <w:r w:rsidR="00E37F79" w:rsidRPr="0092665E">
        <w:lastRenderedPageBreak/>
        <w:t xml:space="preserve">operate or control any of the terminals, or if Seller ceases for whatever reason to supply </w:t>
      </w:r>
      <w:r w:rsidR="007E26FF">
        <w:t>Products</w:t>
      </w:r>
      <w:r w:rsidR="00E37F79" w:rsidRPr="0092665E">
        <w:t xml:space="preserve"> from any such terminal, then Seller shall have the right to change the terminal upon prio</w:t>
      </w:r>
      <w:r w:rsidR="00F71788">
        <w:t xml:space="preserve">r </w:t>
      </w:r>
      <w:r w:rsidR="00E37F79" w:rsidRPr="0092665E">
        <w:t xml:space="preserve">notice to Buyer. In such </w:t>
      </w:r>
      <w:proofErr w:type="gramStart"/>
      <w:r w:rsidR="00E37F79" w:rsidRPr="0092665E">
        <w:t>event</w:t>
      </w:r>
      <w:proofErr w:type="gramEnd"/>
      <w:r w:rsidR="00E37F79" w:rsidRPr="0092665E">
        <w:t xml:space="preserve">, Buyer shall have the right to terminate the </w:t>
      </w:r>
      <w:r w:rsidR="00913040">
        <w:t>underl</w:t>
      </w:r>
      <w:r w:rsidR="00CB0CBB">
        <w:t>y</w:t>
      </w:r>
      <w:r w:rsidR="00913040">
        <w:t>ing Confirmation</w:t>
      </w:r>
      <w:r w:rsidR="00E37F79" w:rsidRPr="0092665E">
        <w:t xml:space="preserve"> as to the </w:t>
      </w:r>
      <w:proofErr w:type="gramStart"/>
      <w:r w:rsidR="00E37F79" w:rsidRPr="0092665E">
        <w:t>amount</w:t>
      </w:r>
      <w:proofErr w:type="gramEnd"/>
      <w:r w:rsidR="00E37F79" w:rsidRPr="0092665E">
        <w:t xml:space="preserve"> of </w:t>
      </w:r>
      <w:r w:rsidR="007E26FF">
        <w:t>Products</w:t>
      </w:r>
      <w:r w:rsidR="00E37F79" w:rsidRPr="0092665E">
        <w:t xml:space="preserve"> that Buyer was purchasing from such prior </w:t>
      </w:r>
      <w:r w:rsidR="00CB0CBB" w:rsidRPr="0092665E">
        <w:t>terminal or</w:t>
      </w:r>
      <w:r w:rsidR="00E37F79" w:rsidRPr="0092665E">
        <w:t xml:space="preserve"> elect to have any purchase obligation established under a Confirmation reduced by the </w:t>
      </w:r>
      <w:proofErr w:type="gramStart"/>
      <w:r w:rsidR="00E37F79" w:rsidRPr="0092665E">
        <w:t>amount</w:t>
      </w:r>
      <w:proofErr w:type="gramEnd"/>
      <w:r w:rsidR="00E37F79" w:rsidRPr="0092665E">
        <w:t xml:space="preserve"> of </w:t>
      </w:r>
      <w:r w:rsidR="007E26FF">
        <w:t>Products</w:t>
      </w:r>
      <w:r w:rsidR="00E37F79" w:rsidRPr="0092665E">
        <w:t xml:space="preserve"> scheduled to be delivered at such terminal;</w:t>
      </w:r>
      <w:r w:rsidR="00E37F79" w:rsidRPr="009B410F">
        <w:t xml:space="preserve"> but all other obligations thereunder shall remain effective. Buyer shall nominate a carrier to receive the</w:t>
      </w:r>
      <w:r w:rsidR="00E37F79">
        <w:t xml:space="preserve"> </w:t>
      </w:r>
      <w:r w:rsidR="007E26FF">
        <w:t>Products</w:t>
      </w:r>
      <w:r w:rsidR="00E37F79">
        <w:t xml:space="preserve"> at each terminal and arrange for all transportation of </w:t>
      </w:r>
      <w:r w:rsidR="007E26FF">
        <w:t>Products</w:t>
      </w:r>
      <w:r w:rsidR="00E37F79">
        <w:t xml:space="preserve"> from the terminal to Buyer’s locations. All carriers nominated by Buyer must comply with the requirements of the terminal and must be pre-approved by the </w:t>
      </w:r>
      <w:r w:rsidR="00CB0CBB">
        <w:t xml:space="preserve">terminal operator </w:t>
      </w:r>
      <w:r w:rsidR="00E37F79">
        <w:t xml:space="preserve">to enter the terminal. Buyer agrees that the carriers’ agreements between Buyer and carrier for petroleum transport shall include provisions requiring compliance with requirements of Seller and the </w:t>
      </w:r>
      <w:r w:rsidR="007A071D">
        <w:t>t</w:t>
      </w:r>
      <w:r w:rsidR="00E37F79">
        <w:t xml:space="preserve">erminal </w:t>
      </w:r>
      <w:r w:rsidR="007A071D">
        <w:t>o</w:t>
      </w:r>
      <w:r w:rsidR="00E37F79">
        <w:t xml:space="preserve">perator for entry to the terminals listed in the Agreement or Confirmation, including insurance requirements. Buyer’s receipt of </w:t>
      </w:r>
      <w:r w:rsidR="007E26FF">
        <w:t>Products</w:t>
      </w:r>
      <w:r w:rsidR="00E37F79">
        <w:t xml:space="preserve"> shall be made within the </w:t>
      </w:r>
      <w:proofErr w:type="gramStart"/>
      <w:r w:rsidR="00E37F79">
        <w:t>delivering</w:t>
      </w:r>
      <w:proofErr w:type="gramEnd"/>
      <w:r w:rsidR="00E37F79">
        <w:t xml:space="preserve"> terminal’s usual business hours. </w:t>
      </w:r>
    </w:p>
    <w:p w14:paraId="306A3444" w14:textId="7447E575" w:rsidR="00E37F79" w:rsidRDefault="008610B6" w:rsidP="00CB0CBB">
      <w:pPr>
        <w:jc w:val="both"/>
      </w:pPr>
      <w:r w:rsidRPr="008F6D81">
        <w:rPr>
          <w:b/>
          <w:bCs/>
        </w:rPr>
        <w:t>7</w:t>
      </w:r>
      <w:r w:rsidR="00E37F79" w:rsidRPr="008F6D81">
        <w:rPr>
          <w:b/>
          <w:bCs/>
        </w:rPr>
        <w:t>.</w:t>
      </w:r>
      <w:r w:rsidR="00E37F79">
        <w:t xml:space="preserve"> </w:t>
      </w:r>
      <w:r w:rsidR="00E37F79" w:rsidRPr="008F6D81">
        <w:rPr>
          <w:b/>
          <w:bCs/>
        </w:rPr>
        <w:t>COMPLAINTS/OBJECTIONS</w:t>
      </w:r>
      <w:r w:rsidR="00E37F79">
        <w:t xml:space="preserve">: In the event that Buyer has any complaints or objections as to the quantity or quality of Product delivered to it by Seller pursuant to the Agreement or Confirmation, </w:t>
      </w:r>
      <w:r w:rsidR="00E37F79" w:rsidRPr="009F3784">
        <w:t>Buyer shall notify Seller immediately after receipt of specific Product for which it has a complaint or objection,</w:t>
      </w:r>
      <w:r w:rsidR="00E37F79">
        <w:t xml:space="preserve"> and shall make such Product available to Seller for its own investigation. Any such notification shall state with particularity the basis for the complaint or objection. In the event Buyer has failed to comply with the provisions of this section, it shall be deemed to have waived any complaint or objection as to such specific </w:t>
      </w:r>
      <w:r w:rsidR="007E26FF">
        <w:t>Products</w:t>
      </w:r>
      <w:r w:rsidR="00E37F79">
        <w:t>.</w:t>
      </w:r>
    </w:p>
    <w:p w14:paraId="55538EF4" w14:textId="440C2A6E" w:rsidR="00E37F79" w:rsidRDefault="008610B6" w:rsidP="00CB0CBB">
      <w:pPr>
        <w:jc w:val="both"/>
      </w:pPr>
      <w:r w:rsidRPr="008F6D81">
        <w:rPr>
          <w:b/>
          <w:bCs/>
        </w:rPr>
        <w:t>8</w:t>
      </w:r>
      <w:r w:rsidR="00E37F79">
        <w:t xml:space="preserve">. </w:t>
      </w:r>
      <w:r w:rsidR="00E37F79" w:rsidRPr="008F6D81">
        <w:rPr>
          <w:b/>
          <w:bCs/>
        </w:rPr>
        <w:t>TITLE AND RISK OF LOSS</w:t>
      </w:r>
      <w:r w:rsidR="00E37F79">
        <w:t xml:space="preserve">: </w:t>
      </w:r>
      <w:r w:rsidR="00063620" w:rsidRPr="00063620">
        <w:t>Unless otherwise specified, the title to,</w:t>
      </w:r>
      <w:r w:rsidR="00063620">
        <w:t xml:space="preserve"> </w:t>
      </w:r>
      <w:r w:rsidR="00063620" w:rsidRPr="00063620">
        <w:t xml:space="preserve">risk of loss, and liability, with respect to </w:t>
      </w:r>
      <w:r w:rsidR="007E26FF">
        <w:t>products</w:t>
      </w:r>
      <w:r w:rsidR="00063620" w:rsidRPr="00063620">
        <w:t xml:space="preserve"> delivered hereunder, shall pass to the </w:t>
      </w:r>
      <w:r w:rsidR="008F6D81">
        <w:t>Buyer</w:t>
      </w:r>
      <w:r w:rsidR="00063620" w:rsidRPr="00063620">
        <w:t xml:space="preserve"> as follows: (a)</w:t>
      </w:r>
      <w:r w:rsidR="00063620">
        <w:t xml:space="preserve"> </w:t>
      </w:r>
      <w:r w:rsidR="00063620" w:rsidRPr="00063620">
        <w:t>when into any tank truck, tank car, or pipeline, as the product enters the equipment designated and/or supplied by the</w:t>
      </w:r>
      <w:r w:rsidR="00063620">
        <w:t xml:space="preserve"> </w:t>
      </w:r>
      <w:r w:rsidR="008F6D81">
        <w:t>Buyer</w:t>
      </w:r>
      <w:r w:rsidR="00063620" w:rsidRPr="00063620">
        <w:t>; (b) when into any marine vessel/barge, at the flange between the vessel’s/barge’s last permanent</w:t>
      </w:r>
      <w:r w:rsidR="00063620">
        <w:t xml:space="preserve"> </w:t>
      </w:r>
      <w:r w:rsidR="00063620" w:rsidRPr="00063620">
        <w:t>connection and the shore connection; (c) when into any storage other than marine vessel/barge, as the product enters</w:t>
      </w:r>
      <w:r w:rsidR="00063620">
        <w:t xml:space="preserve"> </w:t>
      </w:r>
      <w:r w:rsidR="00063620" w:rsidRPr="00063620">
        <w:t>the storage tank; (d) or if by in-line or in-tank transfer, immediately when such transfer is effective. In the event that</w:t>
      </w:r>
      <w:r w:rsidR="00063620">
        <w:t xml:space="preserve"> </w:t>
      </w:r>
      <w:r w:rsidR="00063620" w:rsidRPr="00063620">
        <w:t xml:space="preserve">the </w:t>
      </w:r>
      <w:r w:rsidR="008F6D81">
        <w:t>Buyer</w:t>
      </w:r>
      <w:r w:rsidR="00063620" w:rsidRPr="00063620">
        <w:t xml:space="preserve">’s action and/or inaction results in any loss of or damage to the </w:t>
      </w:r>
      <w:r w:rsidR="007E26FF">
        <w:t>products</w:t>
      </w:r>
      <w:r w:rsidR="00063620" w:rsidRPr="00063620">
        <w:t xml:space="preserve"> during the delivery/receipt</w:t>
      </w:r>
      <w:r w:rsidR="00063620">
        <w:t xml:space="preserve"> </w:t>
      </w:r>
      <w:r w:rsidR="00063620" w:rsidRPr="00063620">
        <w:t xml:space="preserve">process prior to the title to, risk of loss, and liability passing to the </w:t>
      </w:r>
      <w:r w:rsidR="008F6D81">
        <w:t>Buyer</w:t>
      </w:r>
      <w:r w:rsidR="00063620" w:rsidRPr="00063620">
        <w:t xml:space="preserve"> pursuant to this provision, then the</w:t>
      </w:r>
      <w:r w:rsidR="00063620">
        <w:t xml:space="preserve"> </w:t>
      </w:r>
      <w:r w:rsidR="008F6D81">
        <w:t>Buyer</w:t>
      </w:r>
      <w:r w:rsidR="00063620" w:rsidRPr="00063620">
        <w:t xml:space="preserve"> shall be liable for such loss of or damage to the </w:t>
      </w:r>
      <w:r w:rsidR="007E26FF">
        <w:t>products</w:t>
      </w:r>
      <w:r w:rsidR="00063620" w:rsidRPr="00063620">
        <w:t xml:space="preserve"> </w:t>
      </w:r>
      <w:r w:rsidR="007A071D">
        <w:t xml:space="preserve">and any other persons or property </w:t>
      </w:r>
      <w:r w:rsidR="00063620" w:rsidRPr="00063620">
        <w:t>that results from such action and/or inaction.</w:t>
      </w:r>
    </w:p>
    <w:p w14:paraId="3953CF83" w14:textId="016DBA63" w:rsidR="00E37F79" w:rsidRDefault="008610B6" w:rsidP="00CB0CBB">
      <w:pPr>
        <w:jc w:val="both"/>
      </w:pPr>
      <w:r w:rsidRPr="008F6D81">
        <w:rPr>
          <w:b/>
          <w:bCs/>
        </w:rPr>
        <w:t>9</w:t>
      </w:r>
      <w:r w:rsidR="00E37F79" w:rsidRPr="008F6D81">
        <w:rPr>
          <w:b/>
          <w:bCs/>
        </w:rPr>
        <w:t>.</w:t>
      </w:r>
      <w:r w:rsidR="00E37F79">
        <w:t xml:space="preserve"> </w:t>
      </w:r>
      <w:r w:rsidR="00E37F79" w:rsidRPr="008F6D81">
        <w:rPr>
          <w:b/>
          <w:bCs/>
        </w:rPr>
        <w:t>PAYMENT</w:t>
      </w:r>
      <w:proofErr w:type="gramStart"/>
      <w:r w:rsidR="00E37F79">
        <w:t xml:space="preserve">: </w:t>
      </w:r>
      <w:r w:rsidR="00032D51">
        <w:t xml:space="preserve"> </w:t>
      </w:r>
      <w:r w:rsidR="00032D51" w:rsidRPr="00032D51">
        <w:t>Seller</w:t>
      </w:r>
      <w:proofErr w:type="gramEnd"/>
      <w:r w:rsidR="00032D51" w:rsidRPr="00032D51">
        <w:t xml:space="preserve"> shall invoice the </w:t>
      </w:r>
      <w:r w:rsidR="008F6D81">
        <w:t>Buyer</w:t>
      </w:r>
      <w:r w:rsidR="00032D51" w:rsidRPr="00032D51">
        <w:t xml:space="preserve"> for </w:t>
      </w:r>
      <w:r w:rsidR="007E26FF">
        <w:t>products</w:t>
      </w:r>
      <w:r w:rsidR="00032D51" w:rsidRPr="00032D51">
        <w:t xml:space="preserve"> sold and delivered hereunder, and all such</w:t>
      </w:r>
      <w:r w:rsidR="00032D51">
        <w:t xml:space="preserve"> </w:t>
      </w:r>
      <w:r w:rsidR="00032D51" w:rsidRPr="00032D51">
        <w:t xml:space="preserve">invoices will be due for payment according to terms established in </w:t>
      </w:r>
      <w:r w:rsidR="005C5310">
        <w:t>the</w:t>
      </w:r>
      <w:r w:rsidR="00032D51" w:rsidRPr="00032D51">
        <w:t xml:space="preserve"> Agreement, and as shall be</w:t>
      </w:r>
      <w:r w:rsidR="00032D51">
        <w:t xml:space="preserve"> </w:t>
      </w:r>
      <w:r w:rsidR="00032D51" w:rsidRPr="00032D51">
        <w:t xml:space="preserve">provided in the credit policy of Seller. Seller may extend credit to the </w:t>
      </w:r>
      <w:r w:rsidR="008F6D81">
        <w:t>Buyer</w:t>
      </w:r>
      <w:r w:rsidR="00032D51" w:rsidRPr="00032D51">
        <w:t xml:space="preserve"> on such terms as it may specify</w:t>
      </w:r>
      <w:r w:rsidR="00032D51">
        <w:t xml:space="preserve"> </w:t>
      </w:r>
      <w:r w:rsidR="00032D51" w:rsidRPr="00032D51">
        <w:t xml:space="preserve">from time to time, and unless Seller extends credit to the </w:t>
      </w:r>
      <w:r w:rsidR="008F6D81">
        <w:t>Buyer</w:t>
      </w:r>
      <w:r w:rsidR="00032D51" w:rsidRPr="00032D51">
        <w:t xml:space="preserve">, the </w:t>
      </w:r>
      <w:r w:rsidR="008F6D81">
        <w:t>Buyer</w:t>
      </w:r>
      <w:r w:rsidR="00032D51" w:rsidRPr="00032D51">
        <w:t xml:space="preserve"> shall either pay cash to</w:t>
      </w:r>
      <w:r w:rsidR="00032D51">
        <w:t xml:space="preserve"> </w:t>
      </w:r>
      <w:r w:rsidR="00032D51" w:rsidRPr="00032D51">
        <w:t>Seller at least two (2) days in advance of a scheduled delivery or provide an irrevocable letter of credit in a form and</w:t>
      </w:r>
      <w:r w:rsidR="00032D51">
        <w:t xml:space="preserve"> </w:t>
      </w:r>
      <w:r w:rsidR="00032D51" w:rsidRPr="00032D51">
        <w:t>format and from a bank acceptable to Seller at least three (3) days prior to any scheduled delivery. Seller reserves the</w:t>
      </w:r>
      <w:r w:rsidR="00032D51">
        <w:t xml:space="preserve"> </w:t>
      </w:r>
      <w:r w:rsidR="00032D51" w:rsidRPr="00032D51">
        <w:t xml:space="preserve">right to modify or withdraw such credit terms at any time, for any or for no reason, upon notice to the </w:t>
      </w:r>
      <w:r w:rsidR="008F6D81">
        <w:t>Buyer</w:t>
      </w:r>
      <w:r w:rsidR="00032D51" w:rsidRPr="00032D51">
        <w:t>.</w:t>
      </w:r>
      <w:r w:rsidR="00032D51">
        <w:t xml:space="preserve"> </w:t>
      </w:r>
      <w:r w:rsidR="00032D51" w:rsidRPr="00032D51">
        <w:t>In the event that any payment of an amount owed to Seller is not paid in accordance with the terms of this section,</w:t>
      </w:r>
      <w:r w:rsidR="00032D51">
        <w:t xml:space="preserve"> </w:t>
      </w:r>
      <w:r w:rsidR="00032D51" w:rsidRPr="00032D51">
        <w:t xml:space="preserve">Seller shall be allowed to impose a late payment charge on the </w:t>
      </w:r>
      <w:r w:rsidR="008F6D81">
        <w:t>Buyer</w:t>
      </w:r>
      <w:r w:rsidR="00032D51" w:rsidRPr="00032D51">
        <w:t xml:space="preserve"> in an amount not to exceed the</w:t>
      </w:r>
      <w:r w:rsidR="00032D51">
        <w:t xml:space="preserve"> </w:t>
      </w:r>
      <w:r w:rsidR="00032D51" w:rsidRPr="00032D51">
        <w:t>maximum amount allowed by law, or one and one-half percent (1 1/2%) per month, whichever is the lower amount, for</w:t>
      </w:r>
      <w:r w:rsidR="00032D51">
        <w:t xml:space="preserve"> </w:t>
      </w:r>
      <w:r w:rsidR="00032D51" w:rsidRPr="00032D51">
        <w:t>each month (or part thereof) which elapses from the due date to the date payment is received by Seller. Any failure by</w:t>
      </w:r>
      <w:r w:rsidR="00032D51">
        <w:t xml:space="preserve"> </w:t>
      </w:r>
      <w:r w:rsidR="00032D51" w:rsidRPr="00032D51">
        <w:t xml:space="preserve">the </w:t>
      </w:r>
      <w:r w:rsidR="008F6D81">
        <w:t>Buyer</w:t>
      </w:r>
      <w:r w:rsidR="00032D51" w:rsidRPr="00032D51">
        <w:t xml:space="preserve"> to comply with Seller’s credit requirements within specified time limits or to pay for any </w:t>
      </w:r>
      <w:r w:rsidR="007E26FF">
        <w:t>products</w:t>
      </w:r>
      <w:r w:rsidR="00032D51">
        <w:t xml:space="preserve"> </w:t>
      </w:r>
      <w:r w:rsidR="007A071D">
        <w:t>that</w:t>
      </w:r>
      <w:r w:rsidR="007A071D" w:rsidRPr="00032D51">
        <w:t xml:space="preserve"> </w:t>
      </w:r>
      <w:r w:rsidR="00032D51" w:rsidRPr="00032D51">
        <w:t xml:space="preserve">have been delivered by Seller pursuant to terms of the </w:t>
      </w:r>
      <w:r w:rsidR="00032D51" w:rsidRPr="00032D51">
        <w:lastRenderedPageBreak/>
        <w:t>Agreement in accordance with the terms</w:t>
      </w:r>
      <w:r w:rsidR="00032D51">
        <w:t xml:space="preserve"> </w:t>
      </w:r>
      <w:r w:rsidR="00032D51" w:rsidRPr="00032D51">
        <w:t>of this provision and of the Agreement shall constitute a breach of the Agreement,</w:t>
      </w:r>
      <w:r w:rsidR="00032D51">
        <w:t xml:space="preserve"> </w:t>
      </w:r>
      <w:r w:rsidR="00032D51" w:rsidRPr="00032D51">
        <w:t xml:space="preserve">and Seller shall have the option of terminating </w:t>
      </w:r>
      <w:r w:rsidR="005C5310">
        <w:t>the</w:t>
      </w:r>
      <w:r w:rsidR="00032D51" w:rsidRPr="00032D51">
        <w:t xml:space="preserve"> Agreement upon notice to the </w:t>
      </w:r>
      <w:r w:rsidR="008F6D81">
        <w:t>Buyer</w:t>
      </w:r>
      <w:r w:rsidR="00032D51" w:rsidRPr="00032D51">
        <w:t xml:space="preserve"> and/or</w:t>
      </w:r>
      <w:r w:rsidR="00032D51">
        <w:t xml:space="preserve"> </w:t>
      </w:r>
      <w:r w:rsidR="00032D51" w:rsidRPr="00032D51">
        <w:t xml:space="preserve">proceeding against the </w:t>
      </w:r>
      <w:r w:rsidR="008F6D81">
        <w:t>Buyer</w:t>
      </w:r>
      <w:r w:rsidR="00032D51" w:rsidRPr="00032D51">
        <w:t xml:space="preserve"> for damages resulting from the </w:t>
      </w:r>
      <w:r w:rsidR="008F6D81">
        <w:t>Buyer</w:t>
      </w:r>
      <w:r w:rsidR="00032D51" w:rsidRPr="00032D51">
        <w:t>’s failure to perform</w:t>
      </w:r>
      <w:r w:rsidR="00032D51">
        <w:t>.</w:t>
      </w:r>
    </w:p>
    <w:p w14:paraId="66DD17DB" w14:textId="00EF716F" w:rsidR="00E37F79" w:rsidRDefault="008610B6" w:rsidP="00CB0CBB">
      <w:pPr>
        <w:jc w:val="both"/>
      </w:pPr>
      <w:r w:rsidRPr="008F6D81">
        <w:rPr>
          <w:b/>
          <w:bCs/>
        </w:rPr>
        <w:t>10</w:t>
      </w:r>
      <w:r w:rsidR="00E37F79">
        <w:t xml:space="preserve">. </w:t>
      </w:r>
      <w:r w:rsidR="00E37F79" w:rsidRPr="008F6D81">
        <w:rPr>
          <w:b/>
          <w:bCs/>
        </w:rPr>
        <w:t>TAXES, FEES AND TARIFFS</w:t>
      </w:r>
      <w:r w:rsidR="00E37F79">
        <w:t xml:space="preserve">: Any tax, excise, fee, or other charge now or hereafter imposed by law upon </w:t>
      </w:r>
      <w:r w:rsidR="007E26FF">
        <w:t>Products</w:t>
      </w:r>
      <w:r w:rsidR="00E37F79">
        <w:t xml:space="preserve"> sold to Buyer or on the use, storage, consumption, sale, transfer, transportation or delivery thereof, or on a Confirmation shall be the obligation of Buyer</w:t>
      </w:r>
      <w:r w:rsidR="007A071D">
        <w:t>.</w:t>
      </w:r>
      <w:r w:rsidR="00E37F79">
        <w:t xml:space="preserve"> Buyer shall pay or reimburse </w:t>
      </w:r>
      <w:proofErr w:type="gramStart"/>
      <w:r w:rsidR="00E37F79">
        <w:t>Seller</w:t>
      </w:r>
      <w:proofErr w:type="gramEnd"/>
      <w:r w:rsidR="00E37F79">
        <w:t xml:space="preserve"> for its payment of taxes, fees, or other similar charges, which are levied or assessed upon the purchase, use, resale, withdrawal, transportation, or handling of </w:t>
      </w:r>
      <w:r w:rsidR="007E26FF">
        <w:t>Products</w:t>
      </w:r>
      <w:r w:rsidR="00E37F79">
        <w:t xml:space="preserve">. Such taxes, fees, or other similar charges include, but are not limited to, federal manufacturers excise taxes, environmental taxes, state and local motor fuel taxes, state and local sales and use taxes, gross </w:t>
      </w:r>
      <w:r w:rsidR="00DE3169">
        <w:t>receipts,</w:t>
      </w:r>
      <w:r w:rsidR="00E37F79">
        <w:t xml:space="preserve"> franchise taxes, business and occupation taxes, and state and local oil spill taxes or fees. Seller reserves the right to </w:t>
      </w:r>
      <w:proofErr w:type="gramStart"/>
      <w:r w:rsidR="00E37F79">
        <w:t>pass</w:t>
      </w:r>
      <w:proofErr w:type="gramEnd"/>
      <w:r w:rsidR="00E37F79">
        <w:t xml:space="preserve"> to Buyer any increases in applicable pipeline tariffs. </w:t>
      </w:r>
    </w:p>
    <w:p w14:paraId="6DFE3742" w14:textId="268BE37A" w:rsidR="00E37F79" w:rsidRPr="0092665E" w:rsidRDefault="00E37F79" w:rsidP="00CB0CBB">
      <w:pPr>
        <w:jc w:val="both"/>
        <w:rPr>
          <w:color w:val="FF0000"/>
        </w:rPr>
      </w:pPr>
      <w:r w:rsidRPr="008F6D81">
        <w:rPr>
          <w:b/>
          <w:bCs/>
        </w:rPr>
        <w:t>1</w:t>
      </w:r>
      <w:r w:rsidR="008610B6" w:rsidRPr="008F6D81">
        <w:rPr>
          <w:b/>
          <w:bCs/>
        </w:rPr>
        <w:t>1</w:t>
      </w:r>
      <w:r w:rsidRPr="008F6D81">
        <w:rPr>
          <w:b/>
          <w:bCs/>
        </w:rPr>
        <w:t>. FORCE MAJEURE</w:t>
      </w:r>
      <w:r>
        <w:t xml:space="preserve">: Neither </w:t>
      </w:r>
      <w:r w:rsidR="008F6D81">
        <w:t>Party</w:t>
      </w:r>
      <w:r>
        <w:t xml:space="preserve"> shall be liable to the other for failure or delay in making or accepting </w:t>
      </w:r>
      <w:r w:rsidRPr="00DE3169">
        <w:t xml:space="preserve">delivery under the Agreement or Confirmation to the extent that such failure or delay </w:t>
      </w:r>
      <w:proofErr w:type="gramStart"/>
      <w:r w:rsidR="007A071D">
        <w:t>is</w:t>
      </w:r>
      <w:r w:rsidRPr="00DE3169">
        <w:t xml:space="preserve"> </w:t>
      </w:r>
      <w:r w:rsidR="00881647" w:rsidRPr="00DE3169">
        <w:t xml:space="preserve"> </w:t>
      </w:r>
      <w:r w:rsidRPr="00DE3169">
        <w:t>due</w:t>
      </w:r>
      <w:proofErr w:type="gramEnd"/>
      <w:r w:rsidRPr="00DE3169">
        <w:t xml:space="preserve"> to Force Majeure. Force Majeure </w:t>
      </w:r>
      <w:r w:rsidRPr="0092665E">
        <w:t xml:space="preserve">shall include any cause reasonably beyond the control of a </w:t>
      </w:r>
      <w:r w:rsidR="008F6D81">
        <w:t>Party</w:t>
      </w:r>
      <w:r w:rsidRPr="0092665E">
        <w:t>, including, but not limited to, compliance with acts, orders, regulations or requests of any national</w:t>
      </w:r>
      <w:r w:rsidR="005C5310">
        <w:t>,</w:t>
      </w:r>
      <w:r w:rsidR="005C5310" w:rsidRPr="0092665E">
        <w:t xml:space="preserve"> </w:t>
      </w:r>
      <w:r w:rsidRPr="0092665E">
        <w:t>federal, state or local civilian or military authority or any other persons purporting to act therefor; war (whether or not declared)</w:t>
      </w:r>
      <w:r w:rsidR="005C5310">
        <w:t>;</w:t>
      </w:r>
      <w:r w:rsidRPr="0092665E">
        <w:t xml:space="preserve"> embargo; civil insurrection</w:t>
      </w:r>
      <w:r w:rsidR="005C5310">
        <w:t>;</w:t>
      </w:r>
      <w:r w:rsidR="005C5310" w:rsidRPr="0092665E">
        <w:t xml:space="preserve"> </w:t>
      </w:r>
      <w:r w:rsidRPr="0092665E">
        <w:t>riots; strikes; labor difficulties; actions of the elements; natural disasters</w:t>
      </w:r>
      <w:r w:rsidR="005C5310">
        <w:t>;</w:t>
      </w:r>
      <w:r w:rsidR="005C5310" w:rsidRPr="0092665E">
        <w:t xml:space="preserve"> </w:t>
      </w:r>
      <w:r w:rsidRPr="0092665E">
        <w:t>fire</w:t>
      </w:r>
      <w:r w:rsidR="005C5310">
        <w:t>;</w:t>
      </w:r>
      <w:r w:rsidR="005C5310" w:rsidRPr="0092665E">
        <w:t xml:space="preserve"> </w:t>
      </w:r>
      <w:r w:rsidRPr="0092665E">
        <w:t>explosion</w:t>
      </w:r>
      <w:r w:rsidR="005C5310">
        <w:t>;</w:t>
      </w:r>
      <w:r w:rsidR="005C5310" w:rsidRPr="0092665E">
        <w:t xml:space="preserve"> </w:t>
      </w:r>
      <w:r w:rsidRPr="0092665E">
        <w:t>mechanical breakdowns</w:t>
      </w:r>
      <w:r w:rsidR="005C5310">
        <w:t>;</w:t>
      </w:r>
      <w:r w:rsidR="005C5310" w:rsidRPr="0092665E">
        <w:t xml:space="preserve"> </w:t>
      </w:r>
      <w:r w:rsidRPr="0092665E">
        <w:t xml:space="preserve">or any other causes reasonably beyond the control of such </w:t>
      </w:r>
      <w:r w:rsidR="008F6D81">
        <w:t>Party</w:t>
      </w:r>
      <w:r w:rsidRPr="0092665E">
        <w:t xml:space="preserve">, or any other events or circumstances not within the reasonable control of the </w:t>
      </w:r>
      <w:r w:rsidR="008F6D81">
        <w:t>Party</w:t>
      </w:r>
      <w:r w:rsidRPr="0092665E">
        <w:t xml:space="preserve"> affected</w:t>
      </w:r>
      <w:r w:rsidRPr="00DE3169">
        <w:t xml:space="preserve">, whether similar or dissimilar to any of the foregoing, in each case, beyond such </w:t>
      </w:r>
      <w:r w:rsidR="008F6D81">
        <w:t>Party</w:t>
      </w:r>
      <w:r w:rsidRPr="00DE3169">
        <w:t xml:space="preserve">’s reasonable control (a “Force Majeure Event”). Upon occurrence of Force Majeure Event, the affected </w:t>
      </w:r>
      <w:r w:rsidR="008F6D81">
        <w:t>Party</w:t>
      </w:r>
      <w:r w:rsidRPr="00DE3169">
        <w:t xml:space="preserve"> shall promptly notify the other </w:t>
      </w:r>
      <w:r w:rsidR="008F6D81">
        <w:t>Party</w:t>
      </w:r>
      <w:r w:rsidRPr="00DE3169">
        <w:t xml:space="preserve"> that a Force Majeure Event has occurred and its anticipated effect on performance, including its expected duration. The affected </w:t>
      </w:r>
      <w:r w:rsidR="008F6D81">
        <w:t>Party</w:t>
      </w:r>
      <w:r w:rsidRPr="00DE3169">
        <w:t xml:space="preserve"> shall furnish the non-affected </w:t>
      </w:r>
      <w:r w:rsidR="008F6D81">
        <w:t>Party</w:t>
      </w:r>
      <w:r w:rsidRPr="00DE3169">
        <w:t xml:space="preserve"> with periodic reports regarding the progress of the Force Majeure Event. The affected </w:t>
      </w:r>
      <w:r w:rsidR="008F6D81">
        <w:t>Party</w:t>
      </w:r>
      <w:r w:rsidRPr="00DE3169">
        <w:t xml:space="preserve"> shall use reasonable diligence to minimize damages and to resume performance. Seller shall not be obligated to make up any deliveries omitted </w:t>
      </w:r>
      <w:proofErr w:type="gramStart"/>
      <w:r w:rsidRPr="00DE3169">
        <w:t>as a result of</w:t>
      </w:r>
      <w:proofErr w:type="gramEnd"/>
      <w:r w:rsidRPr="00DE3169">
        <w:t xml:space="preserve"> any Force Majeure Event. No Force Majeure Event shall relieve Buyer of any obligation to make payments </w:t>
      </w:r>
      <w:proofErr w:type="gramStart"/>
      <w:r w:rsidRPr="00DE3169">
        <w:t>with regard to</w:t>
      </w:r>
      <w:proofErr w:type="gramEnd"/>
      <w:r w:rsidRPr="00DE3169">
        <w:t xml:space="preserve"> </w:t>
      </w:r>
      <w:r w:rsidR="007E26FF">
        <w:t>Products</w:t>
      </w:r>
      <w:r w:rsidRPr="00DE3169">
        <w:t xml:space="preserve"> that have been delivered under the Agreement or Confirmation. </w:t>
      </w:r>
      <w:r w:rsidRPr="0092665E">
        <w:t xml:space="preserve">Neither </w:t>
      </w:r>
      <w:r w:rsidR="008F6D81">
        <w:t>Party</w:t>
      </w:r>
      <w:r w:rsidRPr="0092665E">
        <w:t xml:space="preserve">, </w:t>
      </w:r>
      <w:r w:rsidR="005C5310">
        <w:t>nor</w:t>
      </w:r>
      <w:r w:rsidRPr="0092665E">
        <w:t xml:space="preserve"> its approved agents, carriers, or contractors, shall be required to</w:t>
      </w:r>
      <w:r w:rsidR="00881647" w:rsidRPr="0092665E">
        <w:t xml:space="preserve"> </w:t>
      </w:r>
      <w:r w:rsidRPr="0092665E">
        <w:t>cross picket lines, or otherwise endanger its employees or equipment to fulfill a delivery under the Agreement or any Confirmation.</w:t>
      </w:r>
      <w:r w:rsidRPr="00DE3169">
        <w:t xml:space="preserve"> </w:t>
      </w:r>
    </w:p>
    <w:p w14:paraId="4394AFC7" w14:textId="3C641592" w:rsidR="00E37F79" w:rsidRDefault="00E37F79" w:rsidP="00CB0CBB">
      <w:pPr>
        <w:jc w:val="both"/>
      </w:pPr>
      <w:r w:rsidRPr="008F6D81">
        <w:rPr>
          <w:b/>
          <w:bCs/>
        </w:rPr>
        <w:t>1</w:t>
      </w:r>
      <w:r w:rsidR="008610B6" w:rsidRPr="008F6D81">
        <w:rPr>
          <w:b/>
          <w:bCs/>
        </w:rPr>
        <w:t>2</w:t>
      </w:r>
      <w:r w:rsidRPr="008F6D81">
        <w:rPr>
          <w:b/>
          <w:bCs/>
        </w:rPr>
        <w:t>. DEFAULT</w:t>
      </w:r>
      <w:r>
        <w:t>: The occurrence of any of the following events, without limitation, shall constitute a “Default” under</w:t>
      </w:r>
      <w:r w:rsidR="00755E2F">
        <w:t xml:space="preserve"> the Agreement or </w:t>
      </w:r>
      <w:r w:rsidR="007A071D">
        <w:t xml:space="preserve">any </w:t>
      </w:r>
      <w:r>
        <w:t>Confirmation: (1) Buyer’s failure to take delivery of Product</w:t>
      </w:r>
      <w:r w:rsidR="005C5310">
        <w:t>; (2) Buyer’s failure</w:t>
      </w:r>
      <w:r>
        <w:t xml:space="preserve"> to pay for </w:t>
      </w:r>
      <w:r w:rsidR="007E26FF">
        <w:t>Products</w:t>
      </w:r>
      <w:r>
        <w:t xml:space="preserve"> within </w:t>
      </w:r>
      <w:r w:rsidR="001B0C46">
        <w:t>three</w:t>
      </w:r>
      <w:r>
        <w:t xml:space="preserve"> (</w:t>
      </w:r>
      <w:r w:rsidR="001B0C46">
        <w:t>3</w:t>
      </w:r>
      <w:r>
        <w:t>) days</w:t>
      </w:r>
      <w:r w:rsidR="00AD0DB6">
        <w:t xml:space="preserve"> </w:t>
      </w:r>
      <w:r>
        <w:t>of a written Default notice to Buyer delivered in accordance with the terms of the Agreement or Confirmation; (</w:t>
      </w:r>
      <w:r w:rsidR="005C5310">
        <w:t>3</w:t>
      </w:r>
      <w:r>
        <w:t xml:space="preserve">) wrongful failure by a </w:t>
      </w:r>
      <w:r w:rsidR="008F6D81">
        <w:t>Party</w:t>
      </w:r>
      <w:r>
        <w:t xml:space="preserve"> to fully perform all of its material obligations under the Agreement or Confirmation including without limitation Buyer’s failure to comply with Section </w:t>
      </w:r>
      <w:r w:rsidR="007A2579">
        <w:t>9</w:t>
      </w:r>
      <w:r>
        <w:t xml:space="preserve"> of these General Terms and Conditions; (</w:t>
      </w:r>
      <w:r w:rsidR="005C5310">
        <w:t>4</w:t>
      </w:r>
      <w:r>
        <w:t>)(</w:t>
      </w:r>
      <w:proofErr w:type="spellStart"/>
      <w:r>
        <w:t>i</w:t>
      </w:r>
      <w:proofErr w:type="spellEnd"/>
      <w:r>
        <w:t xml:space="preserve">) a </w:t>
      </w:r>
      <w:r w:rsidR="008F6D81">
        <w:t>Party</w:t>
      </w:r>
      <w:r>
        <w:t xml:space="preserve"> becoming or being adjudicated insolvent or bankrupt, (ii) a receiver or trustee being appointed for a </w:t>
      </w:r>
      <w:r w:rsidR="008F6D81">
        <w:t>Party</w:t>
      </w:r>
      <w:r>
        <w:t xml:space="preserve"> or its property, (iii) judicial approval of a petition for reorganization or arrangement under any bankruptcy or insolvency law, (iv) a </w:t>
      </w:r>
      <w:r w:rsidR="008F6D81">
        <w:t>Party</w:t>
      </w:r>
      <w:r>
        <w:t xml:space="preserve"> making an assignment for the benefit of its creditors, or (v) a </w:t>
      </w:r>
      <w:r w:rsidR="008F6D81">
        <w:t>Party</w:t>
      </w:r>
      <w:r>
        <w:t xml:space="preserve"> filing a voluntary petition in bankruptcy or consenting to the appointment of a receiver or trustee; (</w:t>
      </w:r>
      <w:r w:rsidR="00B64AB5">
        <w:t>5</w:t>
      </w:r>
      <w:r>
        <w:t xml:space="preserve">) any fraud or criminal misconduct by a </w:t>
      </w:r>
      <w:r w:rsidR="008F6D81">
        <w:t>Party</w:t>
      </w:r>
      <w:r>
        <w:t xml:space="preserve"> relevant to such </w:t>
      </w:r>
      <w:r w:rsidR="008F6D81">
        <w:t>Party</w:t>
      </w:r>
      <w:r>
        <w:t xml:space="preserve">’s marketing operations involving </w:t>
      </w:r>
      <w:r w:rsidR="007E26FF">
        <w:t>Products</w:t>
      </w:r>
      <w:r>
        <w:t>; (</w:t>
      </w:r>
      <w:r w:rsidR="00B64AB5">
        <w:t>6</w:t>
      </w:r>
      <w:r>
        <w:t xml:space="preserve">) a </w:t>
      </w:r>
      <w:r w:rsidR="008F6D81">
        <w:t>Party</w:t>
      </w:r>
      <w:r>
        <w:t xml:space="preserve">’s failure to materially comply with federal, state or local laws or regulations relevant to such </w:t>
      </w:r>
      <w:r w:rsidR="008F6D81">
        <w:t>Party</w:t>
      </w:r>
      <w:r>
        <w:t xml:space="preserve">’s purchase, sale, </w:t>
      </w:r>
      <w:r>
        <w:lastRenderedPageBreak/>
        <w:t xml:space="preserve">transportation, storage or other handling of </w:t>
      </w:r>
      <w:r w:rsidR="007E26FF">
        <w:t>Products</w:t>
      </w:r>
      <w:r>
        <w:t>; or (</w:t>
      </w:r>
      <w:r w:rsidR="00B64AB5">
        <w:t>7</w:t>
      </w:r>
      <w:r>
        <w:t xml:space="preserve">) a </w:t>
      </w:r>
      <w:r w:rsidR="008F6D81">
        <w:t>Party</w:t>
      </w:r>
      <w:r>
        <w:t xml:space="preserve"> otherwise ceasing to function as an ongoing business. </w:t>
      </w:r>
    </w:p>
    <w:p w14:paraId="7FE39B8E" w14:textId="1BC4531F" w:rsidR="001B0C46" w:rsidRDefault="00E37F79" w:rsidP="00CB0CBB">
      <w:pPr>
        <w:jc w:val="both"/>
      </w:pPr>
      <w:r w:rsidRPr="008F6D81">
        <w:rPr>
          <w:b/>
          <w:bCs/>
        </w:rPr>
        <w:t>1</w:t>
      </w:r>
      <w:r w:rsidR="008610B6" w:rsidRPr="008F6D81">
        <w:rPr>
          <w:b/>
          <w:bCs/>
        </w:rPr>
        <w:t>3</w:t>
      </w:r>
      <w:r w:rsidRPr="008F6D81">
        <w:rPr>
          <w:b/>
          <w:bCs/>
        </w:rPr>
        <w:t>. REMEDIES</w:t>
      </w:r>
      <w:r>
        <w:t xml:space="preserve">: (a) Except as otherwise provided in this section, upon Default by either </w:t>
      </w:r>
      <w:r w:rsidR="008F6D81">
        <w:t>Party</w:t>
      </w:r>
      <w:r>
        <w:t>, in addition to such other remedies as may be available in law or equity, or under the Agreement, any Confirmation</w:t>
      </w:r>
      <w:r w:rsidR="00755E2F">
        <w:t>,</w:t>
      </w:r>
      <w:r>
        <w:t xml:space="preserve"> or these General Terms and Conditions, the non-defaulting </w:t>
      </w:r>
      <w:r w:rsidR="008F6D81">
        <w:t>Party</w:t>
      </w:r>
      <w:r>
        <w:t xml:space="preserve"> shall have the right to terminate all pending Confirmations. </w:t>
      </w:r>
    </w:p>
    <w:p w14:paraId="01280EF0" w14:textId="2951D1BF" w:rsidR="00E37F79" w:rsidRDefault="00E37F79" w:rsidP="00CB0CBB">
      <w:pPr>
        <w:jc w:val="both"/>
      </w:pPr>
      <w:r w:rsidRPr="00183E05">
        <w:t xml:space="preserve">(b) </w:t>
      </w:r>
      <w:r w:rsidRPr="0092665E">
        <w:t xml:space="preserve">For the avoidance of doubt, Seller shall be entitled, at Seller's sole discretion, to recover the purchase price payable for any quantities delivered to Buyer. If Buyer does not take delivery of the quantity of Product set forth in a Confirmation, Seller can sell the volume of Product not lifted. If the market price is less than the forward fixed price set forth in the Confirmation, Buyer will pay Seller the amount equal to the volume not lifted times the difference between the open market price and the forward fixed price with such payment plus a </w:t>
      </w:r>
      <w:r w:rsidR="008D097F" w:rsidRPr="008D097F">
        <w:t>deficiency fee</w:t>
      </w:r>
      <w:r w:rsidRPr="0092665E">
        <w:t xml:space="preserve"> as determined by Seller due </w:t>
      </w:r>
      <w:proofErr w:type="spellStart"/>
      <w:r w:rsidRPr="0092665E">
        <w:t>net</w:t>
      </w:r>
      <w:proofErr w:type="spellEnd"/>
      <w:r w:rsidRPr="0092665E">
        <w:t xml:space="preserve"> </w:t>
      </w:r>
      <w:r w:rsidR="001B0C46" w:rsidRPr="0092665E">
        <w:t>three</w:t>
      </w:r>
      <w:r w:rsidRPr="0092665E">
        <w:t xml:space="preserve"> (</w:t>
      </w:r>
      <w:r w:rsidR="001B0C46" w:rsidRPr="0092665E">
        <w:t>3</w:t>
      </w:r>
      <w:r w:rsidRPr="0092665E">
        <w:t>) days from invoice date.</w:t>
      </w:r>
      <w:r>
        <w:t xml:space="preserve"> </w:t>
      </w:r>
    </w:p>
    <w:p w14:paraId="0E59EC4F" w14:textId="1988C0E0" w:rsidR="00695644" w:rsidRDefault="00E37F79" w:rsidP="00CB0CBB">
      <w:pPr>
        <w:jc w:val="both"/>
      </w:pPr>
      <w:r>
        <w:t xml:space="preserve">(c) Buyer’s exclusive remedy for any and all losses or damages resulting from the sales of </w:t>
      </w:r>
      <w:r w:rsidR="007E26FF">
        <w:t>Products</w:t>
      </w:r>
      <w:r>
        <w:t xml:space="preserve"> under the Agreement or any Confirmation, including, but not limited to, any allegations of breach of warranty, breach of agreement, </w:t>
      </w:r>
      <w:r w:rsidR="008D097F">
        <w:t>negligence,</w:t>
      </w:r>
      <w:r>
        <w:t xml:space="preserve"> or strict liability, shall be limited to either the return of the purchase price or the replacement of the particular</w:t>
      </w:r>
      <w:r w:rsidR="00695644">
        <w:t xml:space="preserve"> </w:t>
      </w:r>
      <w:r w:rsidR="007E26FF">
        <w:t>Products</w:t>
      </w:r>
      <w:r>
        <w:t xml:space="preserve"> for which a claim is made and proved, at Seller’s option. </w:t>
      </w:r>
    </w:p>
    <w:p w14:paraId="7C159368" w14:textId="50A3B371" w:rsidR="00E37F79" w:rsidRDefault="00E37F79" w:rsidP="00CB0CBB">
      <w:pPr>
        <w:jc w:val="both"/>
      </w:pPr>
      <w:r>
        <w:t xml:space="preserve">(d) Nothing herein shall exonerate a </w:t>
      </w:r>
      <w:r w:rsidR="008F6D81">
        <w:t>Party</w:t>
      </w:r>
      <w:r>
        <w:t xml:space="preserve"> from claims made by third parties or reduce the rights and obligations under the express indemnities contained herein. </w:t>
      </w:r>
    </w:p>
    <w:p w14:paraId="47DA6FA7" w14:textId="746FEB28" w:rsidR="00E37F79" w:rsidRDefault="00E37F79" w:rsidP="00CB0CBB">
      <w:pPr>
        <w:jc w:val="both"/>
      </w:pPr>
      <w:r>
        <w:t xml:space="preserve">(e) SELLER SHALL NOT BE LIABLE TO THE BUYER FOR CONSEQUENTIAL, INCIDENTAL, PUNITIVE, SPECIAL, EXEMPLARY OR INDIRECT DAMAGES, LOST PROFITS OR REVENUE OR LOSS OF USE OF EITHER, OR BUSINESS INTERRUPTION DAMAGES, WHETHER BY STATUTE, IN TORT OR IN AGREEMENT EVEN IF SELLER HAS BEEN ADVISED OF THE POSSIBILITY OF SUCH DAMAGES. </w:t>
      </w:r>
    </w:p>
    <w:p w14:paraId="5D65B394" w14:textId="4F0A9230" w:rsidR="00695644" w:rsidRDefault="00E37F79" w:rsidP="00CB0CBB">
      <w:pPr>
        <w:jc w:val="both"/>
      </w:pPr>
      <w:r>
        <w:t>(</w:t>
      </w:r>
      <w:r w:rsidR="00BB16F8">
        <w:t>f</w:t>
      </w:r>
      <w:r>
        <w:t xml:space="preserve">) In the event of a Default hereunder by Buyer, all unpaid indebtedness of Buyer shall become immediately due and payable, without further notice to or demand upon Buyer. </w:t>
      </w:r>
    </w:p>
    <w:p w14:paraId="36A49B39" w14:textId="72231986" w:rsidR="00E37F79" w:rsidRDefault="00AD0154" w:rsidP="00CB0CBB">
      <w:pPr>
        <w:jc w:val="both"/>
      </w:pPr>
      <w:r w:rsidRPr="008F6D81">
        <w:rPr>
          <w:b/>
          <w:bCs/>
        </w:rPr>
        <w:t>1</w:t>
      </w:r>
      <w:r>
        <w:rPr>
          <w:b/>
          <w:bCs/>
        </w:rPr>
        <w:t>4</w:t>
      </w:r>
      <w:r w:rsidR="00E37F79" w:rsidRPr="008F6D81">
        <w:rPr>
          <w:b/>
          <w:bCs/>
        </w:rPr>
        <w:t>. TRADEMARKS</w:t>
      </w:r>
      <w:r w:rsidR="00E37F79">
        <w:t xml:space="preserve">: Neither </w:t>
      </w:r>
      <w:r w:rsidR="008F6D81">
        <w:t>Party</w:t>
      </w:r>
      <w:r w:rsidR="00E37F79">
        <w:t xml:space="preserve"> shall use the other </w:t>
      </w:r>
      <w:r w:rsidR="008F6D81">
        <w:t>Party</w:t>
      </w:r>
      <w:r w:rsidR="00E37F79">
        <w:t>’s name, trade</w:t>
      </w:r>
      <w:r w:rsidR="00BB16F8">
        <w:t>marks</w:t>
      </w:r>
      <w:r w:rsidR="00755E2F">
        <w:t xml:space="preserve"> </w:t>
      </w:r>
      <w:r w:rsidR="00E37F79">
        <w:t xml:space="preserve">service marks, or trade dress in any way </w:t>
      </w:r>
      <w:proofErr w:type="gramStart"/>
      <w:r w:rsidR="00E37F79">
        <w:t>with regard to</w:t>
      </w:r>
      <w:proofErr w:type="gramEnd"/>
      <w:r w:rsidR="00E37F79">
        <w:t xml:space="preserve"> the </w:t>
      </w:r>
      <w:r w:rsidR="007E26FF">
        <w:t>Products</w:t>
      </w:r>
      <w:r w:rsidR="00E37F79">
        <w:t xml:space="preserve"> or the marketing of the </w:t>
      </w:r>
      <w:r w:rsidR="007E26FF">
        <w:t>Products</w:t>
      </w:r>
      <w:r w:rsidR="00E37F79">
        <w:t>.</w:t>
      </w:r>
    </w:p>
    <w:p w14:paraId="1619CFA3" w14:textId="015FEDA2" w:rsidR="00E320CD" w:rsidRDefault="00AD0154" w:rsidP="00CB0CBB">
      <w:pPr>
        <w:jc w:val="both"/>
      </w:pPr>
      <w:r w:rsidRPr="008F6D81">
        <w:rPr>
          <w:b/>
          <w:bCs/>
        </w:rPr>
        <w:t>1</w:t>
      </w:r>
      <w:r>
        <w:rPr>
          <w:b/>
          <w:bCs/>
        </w:rPr>
        <w:t>5</w:t>
      </w:r>
      <w:r w:rsidR="00E37F79" w:rsidRPr="008F6D81">
        <w:rPr>
          <w:b/>
          <w:bCs/>
        </w:rPr>
        <w:t>. INDEMNIFICATION</w:t>
      </w:r>
      <w:r w:rsidR="00E37F79">
        <w:t>: (a) Buyer agrees to defend, indemnify,</w:t>
      </w:r>
      <w:r w:rsidR="00755E2F">
        <w:t xml:space="preserve"> </w:t>
      </w:r>
      <w:r w:rsidR="00E37F79">
        <w:t>and</w:t>
      </w:r>
      <w:r w:rsidR="00755E2F">
        <w:t xml:space="preserve"> hold harmless, </w:t>
      </w:r>
      <w:r w:rsidR="00E37F79">
        <w:t>Seller</w:t>
      </w:r>
      <w:r w:rsidR="00755E2F">
        <w:t xml:space="preserve"> and its affiliates, an</w:t>
      </w:r>
      <w:r w:rsidR="00E37F79">
        <w:t>d their respective officers, directors</w:t>
      </w:r>
      <w:r w:rsidR="00F22D06">
        <w:t>,</w:t>
      </w:r>
      <w:r w:rsidR="00E37F79">
        <w:t xml:space="preserve"> employees</w:t>
      </w:r>
      <w:r w:rsidR="00F22D06">
        <w:t>, shareholders, agents, successors, and permitted assigns, (“</w:t>
      </w:r>
      <w:r w:rsidR="00E37F79">
        <w:t xml:space="preserve">the “Seller Group”) from and against any and all claims, demands, liabilities, losses, causes of action, fines, penalties, costs and expenses (including reasonable attorney’s fees) of every kind and character for personal injury, death or damage to property, or violations of law, arising from or occurring or growing out of or incident to, or resulting from the negligent or willful acts or omissions of Buyer or its </w:t>
      </w:r>
      <w:r w:rsidR="00A27CDE">
        <w:t xml:space="preserve">officers, directors, shareholders, </w:t>
      </w:r>
      <w:r w:rsidR="00E37F79">
        <w:t xml:space="preserve">agents, servants, employees, contractors, representatives and invitees, or a breach of the Agreement or any Confirmation. </w:t>
      </w:r>
    </w:p>
    <w:p w14:paraId="5DE9B9EC" w14:textId="0E586B96" w:rsidR="00E320CD" w:rsidRDefault="00E37F79" w:rsidP="00CB0CBB">
      <w:pPr>
        <w:jc w:val="both"/>
      </w:pPr>
      <w:r>
        <w:t>(b) Seller agrees to defend, indemnify, and</w:t>
      </w:r>
      <w:r w:rsidR="00F22D06">
        <w:t>/or hold harmless</w:t>
      </w:r>
      <w:r>
        <w:t xml:space="preserve"> Buyer</w:t>
      </w:r>
      <w:r w:rsidR="00F22D06">
        <w:t xml:space="preserve"> and its affiliates, </w:t>
      </w:r>
      <w:r>
        <w:t>and their respective officers, directors</w:t>
      </w:r>
      <w:r w:rsidR="00F22D06">
        <w:t xml:space="preserve">, </w:t>
      </w:r>
      <w:r>
        <w:t>employees</w:t>
      </w:r>
      <w:r w:rsidR="00F22D06">
        <w:t xml:space="preserve"> shareholders, agents, successors, and permitted assigns</w:t>
      </w:r>
      <w:r>
        <w:t xml:space="preserve"> (the “Buyer Group”) against any and all claims, </w:t>
      </w:r>
      <w:r w:rsidR="00F22D06">
        <w:t xml:space="preserve">loss, </w:t>
      </w:r>
      <w:r>
        <w:t xml:space="preserve">demands, liabilities, losses, causes of action, fines, penalties, costs and expenses (including reasonable attorney’s fees) of every kind and character for personal injury, death or damage to property, or violations of law, arising from or occurring or growing out of or incident to, or </w:t>
      </w:r>
      <w:r>
        <w:lastRenderedPageBreak/>
        <w:t xml:space="preserve">resulting from the negligent or willful acts or omissions of Seller or its agents, servants, </w:t>
      </w:r>
      <w:proofErr w:type="gramStart"/>
      <w:r>
        <w:t>employees</w:t>
      </w:r>
      <w:proofErr w:type="gramEnd"/>
      <w:r>
        <w:t xml:space="preserve"> contractors, representatives and invitees, or a breach of the Agreement or Confirmation. </w:t>
      </w:r>
    </w:p>
    <w:p w14:paraId="4953E8C7" w14:textId="71241C8D" w:rsidR="00E37F79" w:rsidRDefault="00E37F79" w:rsidP="00CB0CBB">
      <w:pPr>
        <w:jc w:val="both"/>
      </w:pPr>
      <w:r>
        <w:t xml:space="preserve">(c) Where personal injury, death, or loss of or damage to property is the result of the joint negligence or misconduct of a </w:t>
      </w:r>
      <w:r w:rsidR="008F6D81">
        <w:t>Party</w:t>
      </w:r>
      <w:r>
        <w:t xml:space="preserve"> hereto, the </w:t>
      </w:r>
      <w:r w:rsidR="006A4FB7">
        <w:t xml:space="preserve">Parties </w:t>
      </w:r>
      <w:r>
        <w:t xml:space="preserve">expressly agree to indemnify each other in proportion to their respective shares of such joint negligence or misconduct. </w:t>
      </w:r>
    </w:p>
    <w:p w14:paraId="1B5CDACF" w14:textId="3472265D" w:rsidR="00E37F79" w:rsidRDefault="00E37F79" w:rsidP="00CB0CBB">
      <w:pPr>
        <w:jc w:val="both"/>
      </w:pPr>
      <w:r>
        <w:t>(</w:t>
      </w:r>
      <w:r w:rsidRPr="00E320CD">
        <w:t xml:space="preserve">d) </w:t>
      </w:r>
      <w:r w:rsidRPr="0092665E">
        <w:t>Buyer agrees to protect, defend, indemnify and hold harmless the Seller Group from and against all claims, demands, damages, fines, judgments, penalties, costs, liabilities or losses (including, without limitation, any and all cleanup, removal and other remediation costs and services paid for the settlement of claims, attorney fees, consultant and expert fees) arising in connection with the presence of any Hazardous Substance, on, in, under, or emanating from any of Buyer’s properties and sites</w:t>
      </w:r>
      <w:r w:rsidRPr="00E320CD">
        <w:t>. As used</w:t>
      </w:r>
      <w:r>
        <w:t xml:space="preserve"> herein, “Hazardous Substance” means any substance which is toxic, ignitable, reactive, corrosive, radioactive, flammable, explosive or a human health and safety hazard, including, but not limited to, asbestos, petroleum </w:t>
      </w:r>
      <w:r w:rsidR="007E26FF">
        <w:t>products</w:t>
      </w:r>
      <w:r>
        <w:t>, by-</w:t>
      </w:r>
      <w:r w:rsidR="007E26FF">
        <w:t>products</w:t>
      </w:r>
      <w:r>
        <w:t xml:space="preserve"> and waste, polychlorinated biphenyl and substances referred to as Hazardous Substances, hazardous materials, toxic substances or hazardous waste in the Comprehensive Environmental Response, Compensation and Liability Act of 1980, as amended, 42 USC 9601, et seq., the Superfund Amendments and Re-authorization Act of 1986, the Resources Conservation and Recovery Act, 42 USC 6901, et seq., The Clean Water Act, 33 USC 125 I et seq., The Toxic Substance Control Act, 15 USC 2601. et seq., and all regulations promulgated pursuant thereto, and </w:t>
      </w:r>
      <w:proofErr w:type="gramStart"/>
      <w:r>
        <w:t>any and all</w:t>
      </w:r>
      <w:proofErr w:type="gramEnd"/>
      <w:r>
        <w:t xml:space="preserve"> other applicable statutes, laws, ordinances, rules and regulations of any State, Federal, County or Municipality, or quasigovernmental authority or body.</w:t>
      </w:r>
    </w:p>
    <w:p w14:paraId="208D5810" w14:textId="036ECB92" w:rsidR="00E37F79" w:rsidRDefault="00AD0154" w:rsidP="00CB0CBB">
      <w:pPr>
        <w:jc w:val="both"/>
      </w:pPr>
      <w:r w:rsidRPr="008F6D81">
        <w:rPr>
          <w:b/>
          <w:bCs/>
        </w:rPr>
        <w:t>1</w:t>
      </w:r>
      <w:r>
        <w:rPr>
          <w:b/>
          <w:bCs/>
        </w:rPr>
        <w:t>6</w:t>
      </w:r>
      <w:r w:rsidR="00E37F79" w:rsidRPr="008F6D81">
        <w:rPr>
          <w:b/>
          <w:bCs/>
        </w:rPr>
        <w:t>. LAWS AND REGULATIONS</w:t>
      </w:r>
      <w:r w:rsidR="00E37F79">
        <w:t xml:space="preserve">: </w:t>
      </w:r>
      <w:r w:rsidR="00913040">
        <w:t xml:space="preserve"> </w:t>
      </w:r>
      <w:r w:rsidR="00E37F79">
        <w:t xml:space="preserve">Buyer and Seller shall enter into the Agreement and each Confirmation in reliance upon, and shall fully comply with, all applicable federal, state, and local laws, rules, regulations, decrees, and/or permits which directly or indirectly affect the </w:t>
      </w:r>
      <w:r w:rsidR="007E26FF">
        <w:t>Products</w:t>
      </w:r>
      <w:r w:rsidR="00E37F79">
        <w:t xml:space="preserve"> sold and to be delivered thereunder, or any delivery</w:t>
      </w:r>
      <w:r>
        <w:t xml:space="preserve">, </w:t>
      </w:r>
      <w:r w:rsidR="00E37F79">
        <w:t>transportation</w:t>
      </w:r>
      <w:r w:rsidR="00812E8E">
        <w:t>,</w:t>
      </w:r>
      <w:r w:rsidR="00E37F79">
        <w:t xml:space="preserve"> handling</w:t>
      </w:r>
      <w:r>
        <w:t>,</w:t>
      </w:r>
      <w:r w:rsidR="00E37F79">
        <w:t xml:space="preserve"> or storage of </w:t>
      </w:r>
      <w:r w:rsidR="007E26FF">
        <w:t>Products</w:t>
      </w:r>
      <w:r w:rsidR="00E37F79">
        <w:t xml:space="preserve"> sold thereunder. </w:t>
      </w:r>
    </w:p>
    <w:p w14:paraId="419CB59D" w14:textId="5A67871F" w:rsidR="00F06A23" w:rsidRDefault="00AD0154" w:rsidP="00CB0CBB">
      <w:pPr>
        <w:jc w:val="both"/>
      </w:pPr>
      <w:r w:rsidRPr="008F6D81">
        <w:rPr>
          <w:b/>
          <w:bCs/>
        </w:rPr>
        <w:t>1</w:t>
      </w:r>
      <w:r>
        <w:rPr>
          <w:b/>
          <w:bCs/>
        </w:rPr>
        <w:t>7</w:t>
      </w:r>
      <w:r w:rsidR="00E37F79" w:rsidRPr="008F6D81">
        <w:rPr>
          <w:b/>
          <w:bCs/>
        </w:rPr>
        <w:t xml:space="preserve">. </w:t>
      </w:r>
      <w:r w:rsidR="00952B65" w:rsidRPr="008F6D81">
        <w:rPr>
          <w:b/>
          <w:bCs/>
        </w:rPr>
        <w:t>FEDERAL CONTRACT CLAUSES</w:t>
      </w:r>
      <w:r w:rsidR="00E37F79" w:rsidRPr="008F6D81">
        <w:rPr>
          <w:b/>
          <w:bCs/>
        </w:rPr>
        <w:t>:</w:t>
      </w:r>
      <w:r w:rsidR="00E37F79">
        <w:t xml:space="preserve"> </w:t>
      </w:r>
      <w:r w:rsidR="00952B65">
        <w:t xml:space="preserve"> </w:t>
      </w:r>
      <w:r w:rsidR="00812E8E">
        <w:t>These General Terms and Conditions</w:t>
      </w:r>
      <w:r w:rsidR="00952B65" w:rsidRPr="00952B65">
        <w:t xml:space="preserve"> incorporate, by reference, all provisions required</w:t>
      </w:r>
      <w:r w:rsidR="00952B65">
        <w:t xml:space="preserve"> </w:t>
      </w:r>
      <w:r w:rsidR="00952B65" w:rsidRPr="00952B65">
        <w:t xml:space="preserve">by any </w:t>
      </w:r>
      <w:r>
        <w:t>f</w:t>
      </w:r>
      <w:r w:rsidRPr="00952B65">
        <w:t xml:space="preserve">ederal </w:t>
      </w:r>
      <w:r w:rsidR="00952B65" w:rsidRPr="00952B65">
        <w:t>laws, ordinances, orders, rules and regulations applicable to government contractors, including but not</w:t>
      </w:r>
      <w:r w:rsidR="00952B65">
        <w:t xml:space="preserve"> </w:t>
      </w:r>
      <w:r w:rsidR="00952B65" w:rsidRPr="00952B65">
        <w:t>limited to provisions pertaining to equal opportunity clauses relating to race, color, religion, sex, or national origin,</w:t>
      </w:r>
      <w:r w:rsidR="00952B65">
        <w:t xml:space="preserve"> </w:t>
      </w:r>
      <w:r w:rsidR="00952B65" w:rsidRPr="00952B65">
        <w:t>utilization of disadvantaged and minority business concerns, disabled veterans and veterans of the Vietnam Era, and</w:t>
      </w:r>
      <w:r w:rsidR="00952B65">
        <w:t xml:space="preserve"> </w:t>
      </w:r>
      <w:r w:rsidR="00952B65" w:rsidRPr="00952B65">
        <w:t>handicapped workers</w:t>
      </w:r>
      <w:r>
        <w:t>.</w:t>
      </w:r>
      <w:r w:rsidR="00952B65" w:rsidRPr="00952B65">
        <w:t xml:space="preserve"> </w:t>
      </w:r>
      <w:r>
        <w:t>E</w:t>
      </w:r>
      <w:r w:rsidR="00952B65" w:rsidRPr="00952B65">
        <w:t xml:space="preserve">ach </w:t>
      </w:r>
      <w:r w:rsidR="008F6D81">
        <w:t>Party</w:t>
      </w:r>
      <w:r w:rsidR="00952B65" w:rsidRPr="00952B65">
        <w:t xml:space="preserve"> agrees to comply with all such provisions.</w:t>
      </w:r>
    </w:p>
    <w:p w14:paraId="010850A0" w14:textId="39763037" w:rsidR="00186617" w:rsidRDefault="00AD0154" w:rsidP="00CB0CBB">
      <w:pPr>
        <w:jc w:val="both"/>
      </w:pPr>
      <w:r w:rsidRPr="008F6D81">
        <w:rPr>
          <w:b/>
          <w:bCs/>
        </w:rPr>
        <w:t>1</w:t>
      </w:r>
      <w:r>
        <w:rPr>
          <w:b/>
          <w:bCs/>
        </w:rPr>
        <w:t>8</w:t>
      </w:r>
      <w:r w:rsidR="00E37F79" w:rsidRPr="008F6D81">
        <w:rPr>
          <w:b/>
          <w:bCs/>
        </w:rPr>
        <w:t>. INTERPRETATION</w:t>
      </w:r>
      <w:r w:rsidR="00E37F79">
        <w:t xml:space="preserve">: If any one or more provisions of the Agreement, </w:t>
      </w:r>
      <w:r w:rsidR="00044B89">
        <w:t xml:space="preserve">Confirmation, or </w:t>
      </w:r>
      <w:r w:rsidR="00E37F79">
        <w:t xml:space="preserve">these General Terms and Conditions should for any reason, be held to be invalid, illegal or unenforceable, such invalidity, illegality or unenforceability shall not affect any other provision thereof, </w:t>
      </w:r>
      <w:r w:rsidR="00812E8E">
        <w:t xml:space="preserve">and </w:t>
      </w:r>
      <w:r w:rsidR="00E37F79">
        <w:t xml:space="preserve">the remainder of the Agreement, </w:t>
      </w:r>
      <w:r w:rsidR="00044B89">
        <w:t xml:space="preserve">Confirmation, or </w:t>
      </w:r>
      <w:r w:rsidR="00E37F79">
        <w:t xml:space="preserve">these General Terms and Conditions, shall nevertheless survive and remain in full force and effect, and shall be construed to give effect of the intent of the </w:t>
      </w:r>
      <w:r w:rsidR="006A4FB7">
        <w:t>P</w:t>
      </w:r>
      <w:r w:rsidR="00E37F79">
        <w:t>arties specified</w:t>
      </w:r>
      <w:r w:rsidR="00A30799">
        <w:t xml:space="preserve"> </w:t>
      </w:r>
      <w:r w:rsidR="00E37F79">
        <w:t xml:space="preserve">therein to the maximum extent legally possible. In the event of any ambiguity in any of the terms or conditions of the Agreement, </w:t>
      </w:r>
      <w:r w:rsidR="00044B89">
        <w:t xml:space="preserve">Confirmation, or </w:t>
      </w:r>
      <w:r w:rsidR="00E37F79">
        <w:t xml:space="preserve">these General Terms and Conditions such ambiguity shall not be construed for or against any </w:t>
      </w:r>
      <w:r w:rsidR="008F6D81">
        <w:t>Party</w:t>
      </w:r>
      <w:r w:rsidR="00E37F79">
        <w:t xml:space="preserve"> on the basis that such </w:t>
      </w:r>
      <w:r w:rsidR="008F6D81">
        <w:t>Party</w:t>
      </w:r>
      <w:r w:rsidR="00E37F79">
        <w:t xml:space="preserve"> did or did not author the same. The headings used throughout these General Terms and Conditions are for convenience only and shall be disregarded for the </w:t>
      </w:r>
      <w:proofErr w:type="gramStart"/>
      <w:r w:rsidR="00E37F79">
        <w:t>purposes</w:t>
      </w:r>
      <w:proofErr w:type="gramEnd"/>
      <w:r w:rsidR="00E37F79">
        <w:t xml:space="preserve"> of construing the Agreement, </w:t>
      </w:r>
      <w:r w:rsidR="00044B89">
        <w:t xml:space="preserve">Confirmation, or </w:t>
      </w:r>
      <w:r w:rsidR="00E37F79">
        <w:t>these General Terms and Conditions.</w:t>
      </w:r>
    </w:p>
    <w:p w14:paraId="7AD6ABFD" w14:textId="067C1062" w:rsidR="00E37F79" w:rsidRDefault="00AD0154" w:rsidP="00CB0CBB">
      <w:pPr>
        <w:jc w:val="both"/>
      </w:pPr>
      <w:r w:rsidRPr="008F6D81">
        <w:rPr>
          <w:b/>
          <w:bCs/>
        </w:rPr>
        <w:lastRenderedPageBreak/>
        <w:t>1</w:t>
      </w:r>
      <w:r>
        <w:rPr>
          <w:b/>
          <w:bCs/>
        </w:rPr>
        <w:t>9</w:t>
      </w:r>
      <w:r w:rsidR="00186617" w:rsidRPr="008F6D81">
        <w:rPr>
          <w:b/>
          <w:bCs/>
        </w:rPr>
        <w:t>. BRAND PROTECTION</w:t>
      </w:r>
      <w:r w:rsidR="00186617">
        <w:t>:</w:t>
      </w:r>
      <w:r w:rsidR="00186617" w:rsidRPr="00186617">
        <w:rPr>
          <w:rFonts w:ascii="TimesNewRomanPSMT" w:hAnsi="TimesNewRomanPSMT" w:cs="TimesNewRomanPSMT"/>
          <w:kern w:val="0"/>
          <w:sz w:val="18"/>
          <w:szCs w:val="18"/>
        </w:rPr>
        <w:t xml:space="preserve"> </w:t>
      </w:r>
      <w:r w:rsidR="00186617" w:rsidRPr="00186617">
        <w:t xml:space="preserve">The </w:t>
      </w:r>
      <w:r w:rsidR="006A4FB7">
        <w:t>P</w:t>
      </w:r>
      <w:r w:rsidR="006A4FB7" w:rsidRPr="00186617">
        <w:t xml:space="preserve">arties </w:t>
      </w:r>
      <w:r w:rsidR="00186617" w:rsidRPr="00186617">
        <w:t xml:space="preserve">specifically agree that no </w:t>
      </w:r>
      <w:r w:rsidR="007E26FF">
        <w:t>products</w:t>
      </w:r>
      <w:r w:rsidR="00186617" w:rsidRPr="00186617">
        <w:t xml:space="preserve"> that are received pursuant to this</w:t>
      </w:r>
      <w:r w:rsidR="00186617">
        <w:t xml:space="preserve"> </w:t>
      </w:r>
      <w:r w:rsidR="00186617" w:rsidRPr="00186617">
        <w:t xml:space="preserve">Agreement shall be resold or otherwise disposed of by the </w:t>
      </w:r>
      <w:r w:rsidR="008F6D81">
        <w:t>Buyer</w:t>
      </w:r>
      <w:r w:rsidR="00186617" w:rsidRPr="00186617">
        <w:t xml:space="preserve"> under the trade name, trademark, service</w:t>
      </w:r>
      <w:r w:rsidR="00186617">
        <w:t xml:space="preserve"> </w:t>
      </w:r>
      <w:r w:rsidR="00186617" w:rsidRPr="00186617">
        <w:t>mark</w:t>
      </w:r>
      <w:r>
        <w:t>,</w:t>
      </w:r>
      <w:r w:rsidR="00186617" w:rsidRPr="00186617">
        <w:t xml:space="preserve"> or brand of the Seller (or any other name or names similar thereto), except with Seller’s written consent. In the</w:t>
      </w:r>
      <w:r w:rsidR="00186617">
        <w:t xml:space="preserve"> </w:t>
      </w:r>
      <w:r w:rsidR="00186617" w:rsidRPr="00186617">
        <w:t xml:space="preserve">event that </w:t>
      </w:r>
      <w:r w:rsidR="008F6D81">
        <w:t>Buyer</w:t>
      </w:r>
      <w:r w:rsidR="00186617" w:rsidRPr="00186617">
        <w:t xml:space="preserve"> violates provisions of this section, Seller may, at its sole option, and without any prejudice to</w:t>
      </w:r>
      <w:r w:rsidR="00186617">
        <w:t xml:space="preserve"> </w:t>
      </w:r>
      <w:r w:rsidR="00186617" w:rsidRPr="00186617">
        <w:t xml:space="preserve">its other legal rights, terminate </w:t>
      </w:r>
      <w:r w:rsidR="00E65DBF" w:rsidRPr="00186617">
        <w:t>th</w:t>
      </w:r>
      <w:r w:rsidR="00E65DBF">
        <w:t>e</w:t>
      </w:r>
      <w:r w:rsidR="00E65DBF" w:rsidRPr="00186617">
        <w:t xml:space="preserve"> </w:t>
      </w:r>
      <w:r w:rsidR="00186617" w:rsidRPr="00186617">
        <w:t xml:space="preserve">Agreement </w:t>
      </w:r>
      <w:r w:rsidR="00E65DBF">
        <w:t xml:space="preserve">and any Confirmations </w:t>
      </w:r>
      <w:r w:rsidR="00186617" w:rsidRPr="00186617">
        <w:t xml:space="preserve">immediately without notice to </w:t>
      </w:r>
      <w:r w:rsidR="008F6D81">
        <w:t>Buyer</w:t>
      </w:r>
      <w:r w:rsidR="00186617" w:rsidRPr="00186617">
        <w:t>, or may, at its sole option,</w:t>
      </w:r>
      <w:r w:rsidR="00186617">
        <w:t xml:space="preserve"> </w:t>
      </w:r>
      <w:r w:rsidR="00186617" w:rsidRPr="00186617">
        <w:t xml:space="preserve">suspend deliveries of </w:t>
      </w:r>
      <w:r w:rsidR="007E26FF">
        <w:t>products</w:t>
      </w:r>
      <w:r w:rsidR="00186617" w:rsidRPr="00186617">
        <w:t xml:space="preserve"> under th</w:t>
      </w:r>
      <w:r w:rsidR="00E65DBF">
        <w:t>e</w:t>
      </w:r>
      <w:r w:rsidR="00186617" w:rsidRPr="00186617">
        <w:t xml:space="preserve"> Agreement </w:t>
      </w:r>
      <w:r w:rsidR="00E65DBF">
        <w:t xml:space="preserve">and any Confirmations </w:t>
      </w:r>
      <w:r w:rsidR="00186617" w:rsidRPr="00186617">
        <w:t xml:space="preserve">until </w:t>
      </w:r>
      <w:r w:rsidR="008F6D81">
        <w:t>Buyer</w:t>
      </w:r>
      <w:r w:rsidR="00186617" w:rsidRPr="00186617">
        <w:t xml:space="preserve"> has stopped violating the provisions of this</w:t>
      </w:r>
      <w:r w:rsidR="00186617">
        <w:t xml:space="preserve"> </w:t>
      </w:r>
      <w:r w:rsidR="00186617" w:rsidRPr="00186617">
        <w:t>section</w:t>
      </w:r>
      <w:r w:rsidR="00186617">
        <w:t xml:space="preserve">. </w:t>
      </w:r>
      <w:r w:rsidR="00E37F79">
        <w:t xml:space="preserve"> </w:t>
      </w:r>
    </w:p>
    <w:p w14:paraId="377AA06E" w14:textId="1F85CF09" w:rsidR="00E37F79" w:rsidRDefault="00AD0154" w:rsidP="00CB0CBB">
      <w:pPr>
        <w:jc w:val="both"/>
      </w:pPr>
      <w:r>
        <w:rPr>
          <w:b/>
          <w:bCs/>
        </w:rPr>
        <w:t>20</w:t>
      </w:r>
      <w:r w:rsidR="00E37F79" w:rsidRPr="008F6D81">
        <w:rPr>
          <w:b/>
          <w:bCs/>
        </w:rPr>
        <w:t>. MISCELLANEOUS</w:t>
      </w:r>
      <w:proofErr w:type="gramStart"/>
      <w:r w:rsidR="00E37F79">
        <w:t>:</w:t>
      </w:r>
      <w:r w:rsidR="00A30799">
        <w:t xml:space="preserve">  </w:t>
      </w:r>
      <w:r w:rsidR="00E37F79">
        <w:t>(</w:t>
      </w:r>
      <w:proofErr w:type="gramEnd"/>
      <w:r w:rsidR="00E37F79">
        <w:t xml:space="preserve">a) </w:t>
      </w:r>
      <w:r w:rsidR="00E37F79" w:rsidRPr="00156BDD">
        <w:rPr>
          <w:u w:val="single"/>
        </w:rPr>
        <w:t>Entire Agreement; Amendment</w:t>
      </w:r>
      <w:r w:rsidR="00E37F79">
        <w:t xml:space="preserve">. The Agreement, </w:t>
      </w:r>
      <w:r w:rsidR="00E65DBF">
        <w:t xml:space="preserve">any </w:t>
      </w:r>
      <w:r w:rsidR="00E37F79">
        <w:t>Confirmation</w:t>
      </w:r>
      <w:r w:rsidR="00E65DBF">
        <w:t>s</w:t>
      </w:r>
      <w:r w:rsidR="00044B89">
        <w:t>,</w:t>
      </w:r>
      <w:r w:rsidR="00E37F79">
        <w:t xml:space="preserve"> and these General Terms and Conditions, constitute the entire agreement and understanding of the </w:t>
      </w:r>
      <w:r w:rsidR="006A4FB7">
        <w:t xml:space="preserve">Parties </w:t>
      </w:r>
      <w:r w:rsidR="00E37F79">
        <w:t xml:space="preserve">hereto with respect to the subject matter hereof and supersede and cancel all prior agreements and understandings with respect thereto. The obligations of a </w:t>
      </w:r>
      <w:r w:rsidR="008F6D81">
        <w:t>Party</w:t>
      </w:r>
      <w:r w:rsidR="00E37F79">
        <w:t xml:space="preserve"> to the Agreement, </w:t>
      </w:r>
      <w:r w:rsidR="00E65DBF">
        <w:t xml:space="preserve">any </w:t>
      </w:r>
      <w:r w:rsidR="00E37F79">
        <w:t>Confirmation</w:t>
      </w:r>
      <w:r w:rsidR="00E65DBF">
        <w:t>s</w:t>
      </w:r>
      <w:r w:rsidR="00044B89">
        <w:t>,</w:t>
      </w:r>
      <w:r w:rsidR="00E37F79">
        <w:t xml:space="preserve"> and these General Terms and Conditions shall be binding on the </w:t>
      </w:r>
      <w:r w:rsidR="006A4FB7">
        <w:t xml:space="preserve">Parties </w:t>
      </w:r>
      <w:r w:rsidR="00E37F79">
        <w:t xml:space="preserve">and their successors and permitted assigns. The Agreement, </w:t>
      </w:r>
      <w:r w:rsidR="00E65DBF">
        <w:t xml:space="preserve">any </w:t>
      </w:r>
      <w:r w:rsidR="00E37F79">
        <w:t>Confirmations</w:t>
      </w:r>
      <w:r w:rsidR="00E65DBF">
        <w:t>,</w:t>
      </w:r>
      <w:r w:rsidR="00E37F79">
        <w:t xml:space="preserve"> and these General Terms and Conditions may not be amended or modified by Buyer except in </w:t>
      </w:r>
      <w:r w:rsidR="007C5827">
        <w:t>writing and</w:t>
      </w:r>
      <w:r w:rsidR="00E37F79">
        <w:t xml:space="preserve"> duly signed by Seller. No terms or provisions in any other document or correspondence, including without limitation, any invoice, terms, conditions, letter, email, facsimile transmission or other documentation or communication, shall have any effect or be binding upon the </w:t>
      </w:r>
      <w:r w:rsidR="006A4FB7">
        <w:t>Parties</w:t>
      </w:r>
      <w:r w:rsidR="00E37F79">
        <w:t xml:space="preserve">. </w:t>
      </w:r>
    </w:p>
    <w:p w14:paraId="433894EB" w14:textId="51DA3811" w:rsidR="00E37F79" w:rsidRDefault="00E37F79" w:rsidP="00CB0CBB">
      <w:pPr>
        <w:jc w:val="both"/>
      </w:pPr>
      <w:r>
        <w:t xml:space="preserve">(b) </w:t>
      </w:r>
      <w:r w:rsidRPr="00156BDD">
        <w:rPr>
          <w:u w:val="single"/>
        </w:rPr>
        <w:t>Waiver</w:t>
      </w:r>
      <w:r>
        <w:t>. No delay or failure by Seller to exercise any right or remedy shall constitute an</w:t>
      </w:r>
      <w:r w:rsidR="00A30799">
        <w:t xml:space="preserve"> </w:t>
      </w:r>
      <w:r>
        <w:t>abandonment of any such right</w:t>
      </w:r>
      <w:r w:rsidR="007C5827">
        <w:t xml:space="preserve"> or remedy</w:t>
      </w:r>
      <w:r>
        <w:t xml:space="preserve"> and no waiver of any default shall constitute a waiver of any later default. </w:t>
      </w:r>
    </w:p>
    <w:p w14:paraId="1E2E2BFD" w14:textId="6309CAB5" w:rsidR="00E37F79" w:rsidRDefault="00E37F79" w:rsidP="00CB0CBB">
      <w:pPr>
        <w:jc w:val="both"/>
      </w:pPr>
      <w:r>
        <w:t xml:space="preserve">(c) </w:t>
      </w:r>
      <w:r w:rsidRPr="00156BDD">
        <w:rPr>
          <w:u w:val="single"/>
        </w:rPr>
        <w:t>Governing Law; Jurisdiction; Waiver of Jury Trial</w:t>
      </w:r>
      <w:r w:rsidRPr="00A30799">
        <w:t xml:space="preserve">. The Agreement, </w:t>
      </w:r>
      <w:r w:rsidR="00D67369">
        <w:t xml:space="preserve">any </w:t>
      </w:r>
      <w:r w:rsidRPr="00A30799">
        <w:t>Confirmations</w:t>
      </w:r>
      <w:r w:rsidR="00044B89">
        <w:t>,</w:t>
      </w:r>
      <w:r w:rsidRPr="00A30799">
        <w:t xml:space="preserve"> and these General Terms and Conditions shall be governed by the laws of the </w:t>
      </w:r>
      <w:r w:rsidRPr="0092665E">
        <w:t xml:space="preserve">State of </w:t>
      </w:r>
      <w:r w:rsidR="00A30799">
        <w:t>Wisconsin</w:t>
      </w:r>
      <w:r w:rsidR="00A30799" w:rsidRPr="00A30799">
        <w:t xml:space="preserve"> </w:t>
      </w:r>
      <w:r w:rsidRPr="00A30799">
        <w:t xml:space="preserve">without regard to </w:t>
      </w:r>
      <w:r w:rsidR="00D67369">
        <w:t xml:space="preserve">principals of </w:t>
      </w:r>
      <w:r w:rsidRPr="00A30799">
        <w:t xml:space="preserve">the conflicts of laws. Any dispute arising hereunder shall be brought only in the federal or state </w:t>
      </w:r>
      <w:r w:rsidRPr="0092665E">
        <w:t xml:space="preserve">courts located in </w:t>
      </w:r>
      <w:r w:rsidR="00A30799">
        <w:t>Dane</w:t>
      </w:r>
      <w:r w:rsidR="00A30799" w:rsidRPr="0092665E">
        <w:t xml:space="preserve"> </w:t>
      </w:r>
      <w:r w:rsidRPr="0092665E">
        <w:t xml:space="preserve">County, </w:t>
      </w:r>
      <w:r w:rsidR="006C14CB">
        <w:t>Wisconsin</w:t>
      </w:r>
      <w:r w:rsidRPr="00A30799">
        <w:t>,</w:t>
      </w:r>
      <w:r w:rsidR="007C5827">
        <w:t xml:space="preserve"> and</w:t>
      </w:r>
      <w:r w:rsidRPr="00A30799">
        <w:t xml:space="preserve"> all protests based on jurisdiction or venue </w:t>
      </w:r>
      <w:r w:rsidR="00D67369">
        <w:t>are</w:t>
      </w:r>
      <w:r>
        <w:t xml:space="preserve"> hereby waived. Each </w:t>
      </w:r>
      <w:r w:rsidR="008F6D81">
        <w:t>Party</w:t>
      </w:r>
      <w:r>
        <w:t xml:space="preserve"> hereby irrevocably waives its rights to a trial by jury in any dispute, controversy, or claim arising out of or in relation to or in connection with </w:t>
      </w:r>
      <w:r w:rsidR="00BA53DA">
        <w:t xml:space="preserve">the Agreement, </w:t>
      </w:r>
      <w:r w:rsidR="00D67369">
        <w:t xml:space="preserve">any </w:t>
      </w:r>
      <w:r>
        <w:t>Confirmation</w:t>
      </w:r>
      <w:r w:rsidR="00D67369">
        <w:t>s</w:t>
      </w:r>
      <w:r>
        <w:t xml:space="preserve">, or these General Terms and Conditions, including, without limitation, any dispute as to the construction, validity, interpretation, enforceability, or breach of </w:t>
      </w:r>
      <w:r w:rsidR="00BA53DA">
        <w:t xml:space="preserve">the Agreement, </w:t>
      </w:r>
      <w:r w:rsidR="00D67369">
        <w:t xml:space="preserve">any </w:t>
      </w:r>
      <w:r>
        <w:t>Confirmation</w:t>
      </w:r>
      <w:r w:rsidR="00D67369">
        <w:t>s</w:t>
      </w:r>
      <w:r>
        <w:t xml:space="preserve">, or these General Terms and Conditions. </w:t>
      </w:r>
    </w:p>
    <w:p w14:paraId="60DEE4B1" w14:textId="1ACBEBCE" w:rsidR="00E37F79" w:rsidRDefault="00E37F79" w:rsidP="00CB0CBB">
      <w:pPr>
        <w:jc w:val="both"/>
      </w:pPr>
      <w:r>
        <w:t xml:space="preserve">(d) </w:t>
      </w:r>
      <w:r w:rsidRPr="00156BDD">
        <w:rPr>
          <w:u w:val="single"/>
        </w:rPr>
        <w:t>Assignment</w:t>
      </w:r>
      <w:r>
        <w:t xml:space="preserve">. Buyer may not assign its rights or obligations under the Agreement, </w:t>
      </w:r>
      <w:r w:rsidR="00D67369">
        <w:t xml:space="preserve">any </w:t>
      </w:r>
      <w:r>
        <w:t>Confirmations</w:t>
      </w:r>
      <w:r w:rsidR="00BA53DA">
        <w:t>,</w:t>
      </w:r>
      <w:r>
        <w:t xml:space="preserve"> </w:t>
      </w:r>
      <w:r w:rsidR="007C5827">
        <w:t xml:space="preserve">or </w:t>
      </w:r>
      <w:r>
        <w:t xml:space="preserve">these General Terms and Conditions without the prior written consent of Seller. </w:t>
      </w:r>
    </w:p>
    <w:p w14:paraId="09EF5B03" w14:textId="60C8527A" w:rsidR="00E37F79" w:rsidRDefault="00E37F79" w:rsidP="00CB0CBB">
      <w:pPr>
        <w:jc w:val="both"/>
      </w:pPr>
      <w:r>
        <w:t xml:space="preserve">(e) </w:t>
      </w:r>
      <w:r w:rsidRPr="00156BDD">
        <w:rPr>
          <w:u w:val="single"/>
        </w:rPr>
        <w:t>Time of the Essence</w:t>
      </w:r>
      <w:r>
        <w:t>. Buyer acknowledges and agrees that time is of the essence in Buyer’s performance of the Agreement, Confirmation</w:t>
      </w:r>
      <w:r w:rsidR="00BA53DA">
        <w:t>,</w:t>
      </w:r>
      <w:r>
        <w:t xml:space="preserve"> and these General Terms and Conditions. </w:t>
      </w:r>
    </w:p>
    <w:p w14:paraId="66E8AB59" w14:textId="001107D0" w:rsidR="002B2D45" w:rsidRDefault="00E37F79" w:rsidP="00CB0CBB">
      <w:pPr>
        <w:jc w:val="both"/>
      </w:pPr>
      <w:r>
        <w:t xml:space="preserve">(f) </w:t>
      </w:r>
      <w:r w:rsidRPr="00156BDD">
        <w:rPr>
          <w:u w:val="single"/>
        </w:rPr>
        <w:t>Notices</w:t>
      </w:r>
      <w:r>
        <w:t xml:space="preserve">. Any notice provided for in the Agreement, </w:t>
      </w:r>
      <w:r w:rsidR="002B2D45">
        <w:t xml:space="preserve">any </w:t>
      </w:r>
      <w:r>
        <w:t>Confirmation</w:t>
      </w:r>
      <w:r w:rsidR="002B2D45">
        <w:t>s</w:t>
      </w:r>
      <w:r w:rsidR="00BA53DA">
        <w:t>,</w:t>
      </w:r>
      <w:r>
        <w:t xml:space="preserve"> and these General Terms and Conditions shall be in writing and shall be deemed given when personally delivered, the day following delivery by electronic mail, or three (3) days after being sent by certified mail, ret</w:t>
      </w:r>
      <w:r w:rsidR="00482307">
        <w:t xml:space="preserve">urn receipt </w:t>
      </w:r>
      <w:r w:rsidR="00A87E7E">
        <w:t>requested, posted</w:t>
      </w:r>
      <w:r w:rsidR="00482307">
        <w:t xml:space="preserve"> prepaid, addressed to the address on record.</w:t>
      </w:r>
      <w:r w:rsidR="002B2D45">
        <w:t xml:space="preserve">  </w:t>
      </w:r>
    </w:p>
    <w:p w14:paraId="7E0EE5A9" w14:textId="47CD24A0" w:rsidR="002B2D45" w:rsidRDefault="002B2D45" w:rsidP="00156BDD">
      <w:pPr>
        <w:spacing w:after="0" w:line="240" w:lineRule="auto"/>
        <w:ind w:firstLine="720"/>
        <w:jc w:val="both"/>
      </w:pPr>
      <w:r>
        <w:t xml:space="preserve">Notices  shall be sent to the Seller at:  </w:t>
      </w:r>
      <w:r>
        <w:tab/>
        <w:t>Kwik Trip, Inc.</w:t>
      </w:r>
    </w:p>
    <w:p w14:paraId="2F8D0706" w14:textId="1265152D" w:rsidR="002B2D45" w:rsidRDefault="002B2D45" w:rsidP="00156BDD">
      <w:pPr>
        <w:spacing w:after="0" w:line="240" w:lineRule="auto"/>
        <w:ind w:left="3600" w:firstLine="720"/>
        <w:jc w:val="both"/>
      </w:pPr>
      <w:r>
        <w:t>Attn: _____________________</w:t>
      </w:r>
    </w:p>
    <w:p w14:paraId="12913B17" w14:textId="06440C4C" w:rsidR="002B2D45" w:rsidRDefault="002B2D45" w:rsidP="00156BDD">
      <w:pPr>
        <w:spacing w:after="0" w:line="240" w:lineRule="auto"/>
        <w:ind w:left="4320"/>
        <w:jc w:val="both"/>
      </w:pPr>
      <w:r>
        <w:t>_________________________</w:t>
      </w:r>
    </w:p>
    <w:p w14:paraId="23C6A96C" w14:textId="45D09204" w:rsidR="002B2D45" w:rsidRDefault="002B2D45" w:rsidP="00156BDD">
      <w:pPr>
        <w:spacing w:after="0" w:line="240" w:lineRule="auto"/>
        <w:ind w:left="3600" w:firstLine="720"/>
        <w:jc w:val="both"/>
      </w:pPr>
      <w:r>
        <w:t>_________________________</w:t>
      </w:r>
    </w:p>
    <w:p w14:paraId="2773647A" w14:textId="5DBD204D" w:rsidR="002B2D45" w:rsidRDefault="002B2D45" w:rsidP="00156BDD">
      <w:pPr>
        <w:spacing w:after="0" w:line="240" w:lineRule="auto"/>
        <w:ind w:left="3600" w:firstLine="720"/>
        <w:jc w:val="both"/>
      </w:pPr>
      <w:r>
        <w:t>Email:____________________</w:t>
      </w:r>
    </w:p>
    <w:p w14:paraId="236BC5E0" w14:textId="77777777" w:rsidR="002B2D45" w:rsidRDefault="002B2D45" w:rsidP="002B2D45">
      <w:pPr>
        <w:spacing w:after="0" w:line="240" w:lineRule="auto"/>
        <w:jc w:val="both"/>
      </w:pPr>
    </w:p>
    <w:p w14:paraId="171D3A9B" w14:textId="01E783F9" w:rsidR="002B2D45" w:rsidRDefault="002B2D45" w:rsidP="00156BDD">
      <w:pPr>
        <w:spacing w:after="0" w:line="240" w:lineRule="auto"/>
        <w:ind w:firstLine="720"/>
        <w:jc w:val="both"/>
      </w:pPr>
      <w:r>
        <w:lastRenderedPageBreak/>
        <w:t xml:space="preserve">With a copy to:  </w:t>
      </w:r>
      <w:r>
        <w:tab/>
      </w:r>
      <w:r>
        <w:tab/>
      </w:r>
      <w:r>
        <w:tab/>
        <w:t>Kwik Trip, Inc.</w:t>
      </w:r>
    </w:p>
    <w:p w14:paraId="7E3776B2" w14:textId="293F65C6" w:rsidR="002B2D45" w:rsidRDefault="002B2D45" w:rsidP="002B2D45">
      <w:pPr>
        <w:spacing w:after="0" w:line="240" w:lineRule="auto"/>
        <w:jc w:val="both"/>
      </w:pPr>
      <w:r>
        <w:tab/>
      </w:r>
      <w:r>
        <w:tab/>
      </w:r>
      <w:r>
        <w:tab/>
      </w:r>
      <w:r>
        <w:tab/>
      </w:r>
      <w:r>
        <w:tab/>
      </w:r>
      <w:r>
        <w:tab/>
        <w:t>Attn: Legal Department</w:t>
      </w:r>
    </w:p>
    <w:p w14:paraId="4EEAFCB5" w14:textId="4141DCEE" w:rsidR="002B2D45" w:rsidRDefault="002B2D45" w:rsidP="002B2D45">
      <w:pPr>
        <w:spacing w:after="0" w:line="240" w:lineRule="auto"/>
        <w:jc w:val="both"/>
      </w:pPr>
      <w:r>
        <w:tab/>
      </w:r>
      <w:r>
        <w:tab/>
      </w:r>
      <w:r>
        <w:tab/>
      </w:r>
      <w:r>
        <w:tab/>
      </w:r>
      <w:r>
        <w:tab/>
      </w:r>
      <w:r>
        <w:tab/>
        <w:t>1626 Oak Street</w:t>
      </w:r>
    </w:p>
    <w:p w14:paraId="660A6E1E" w14:textId="0CF21DDE" w:rsidR="002B2D45" w:rsidRDefault="002B2D45" w:rsidP="002B2D45">
      <w:pPr>
        <w:spacing w:after="0" w:line="240" w:lineRule="auto"/>
        <w:jc w:val="both"/>
      </w:pPr>
      <w:r>
        <w:tab/>
      </w:r>
      <w:r>
        <w:tab/>
      </w:r>
      <w:r>
        <w:tab/>
      </w:r>
      <w:r>
        <w:tab/>
      </w:r>
      <w:r>
        <w:tab/>
      </w:r>
      <w:r>
        <w:tab/>
        <w:t>La Crosse, WI 54603</w:t>
      </w:r>
    </w:p>
    <w:p w14:paraId="5948955E" w14:textId="2E260768" w:rsidR="002B2D45" w:rsidRDefault="002B2D45" w:rsidP="00156BDD">
      <w:pPr>
        <w:spacing w:after="0" w:line="240" w:lineRule="auto"/>
        <w:jc w:val="both"/>
      </w:pPr>
      <w:r>
        <w:tab/>
      </w:r>
      <w:r>
        <w:tab/>
      </w:r>
      <w:r>
        <w:tab/>
      </w:r>
      <w:r>
        <w:tab/>
      </w:r>
      <w:r>
        <w:tab/>
      </w:r>
      <w:r>
        <w:tab/>
        <w:t>legaldept@kwiktrip.com</w:t>
      </w:r>
    </w:p>
    <w:p w14:paraId="139C688B" w14:textId="77777777" w:rsidR="00D72FFE" w:rsidRDefault="00D72FFE" w:rsidP="00CB0CBB">
      <w:pPr>
        <w:jc w:val="both"/>
      </w:pPr>
    </w:p>
    <w:p w14:paraId="75D97068" w14:textId="70BA1456" w:rsidR="002B2D45" w:rsidRDefault="00D72FFE" w:rsidP="00CB0CBB">
      <w:pPr>
        <w:jc w:val="both"/>
      </w:pPr>
      <w:r>
        <w:tab/>
        <w:t xml:space="preserve">Notices </w:t>
      </w:r>
      <w:r w:rsidR="005F5194">
        <w:t xml:space="preserve">shall be </w:t>
      </w:r>
      <w:r>
        <w:t>sent to Buyer at the address listed on the most recent Confirmation.</w:t>
      </w:r>
    </w:p>
    <w:p w14:paraId="29C93359" w14:textId="548DDFB8" w:rsidR="00E62C4E" w:rsidRDefault="00AD0154" w:rsidP="00CB0CBB">
      <w:pPr>
        <w:jc w:val="both"/>
      </w:pPr>
      <w:r w:rsidRPr="008F6D81">
        <w:rPr>
          <w:b/>
          <w:bCs/>
        </w:rPr>
        <w:t>2</w:t>
      </w:r>
      <w:r>
        <w:rPr>
          <w:b/>
          <w:bCs/>
        </w:rPr>
        <w:t>1</w:t>
      </w:r>
      <w:r w:rsidR="00183E05" w:rsidRPr="008F6D81">
        <w:rPr>
          <w:b/>
          <w:bCs/>
        </w:rPr>
        <w:t xml:space="preserve">. </w:t>
      </w:r>
      <w:r w:rsidR="008D3005" w:rsidRPr="008F6D81">
        <w:rPr>
          <w:b/>
          <w:bCs/>
        </w:rPr>
        <w:t>NON-WAIVER</w:t>
      </w:r>
      <w:r w:rsidR="008D3005">
        <w:t>:</w:t>
      </w:r>
      <w:r w:rsidR="00482307">
        <w:t xml:space="preserve"> </w:t>
      </w:r>
      <w:r w:rsidR="008D3005" w:rsidRPr="008D3005">
        <w:t xml:space="preserve">The failure of either </w:t>
      </w:r>
      <w:r w:rsidR="008F6D81">
        <w:t>Party</w:t>
      </w:r>
      <w:r w:rsidR="008D3005" w:rsidRPr="008D3005">
        <w:t xml:space="preserve"> to exercise any right, power or option given to it hereunder, or</w:t>
      </w:r>
      <w:r w:rsidR="008D3005">
        <w:t xml:space="preserve"> </w:t>
      </w:r>
      <w:r w:rsidR="008D3005" w:rsidRPr="008D3005">
        <w:t xml:space="preserve">to insist upon strict compliance with the terms hereof by the other </w:t>
      </w:r>
      <w:r w:rsidR="008F6D81">
        <w:t>Party</w:t>
      </w:r>
      <w:r w:rsidR="008D3005" w:rsidRPr="008D3005">
        <w:t>, shall not constitute a waiver of the terms and</w:t>
      </w:r>
      <w:r w:rsidR="008D3005">
        <w:t xml:space="preserve"> </w:t>
      </w:r>
      <w:r w:rsidR="008D3005" w:rsidRPr="008D3005">
        <w:t xml:space="preserve">conditions of </w:t>
      </w:r>
      <w:r w:rsidR="005F5194" w:rsidRPr="008D3005">
        <w:t>th</w:t>
      </w:r>
      <w:r w:rsidR="005F5194">
        <w:t>e</w:t>
      </w:r>
      <w:r w:rsidR="005F5194" w:rsidRPr="008D3005">
        <w:t xml:space="preserve"> </w:t>
      </w:r>
      <w:r w:rsidR="008D3005" w:rsidRPr="008D3005">
        <w:t>Agreement with respect to any other or subsequent breach thereof, and shall not constitute a waiver</w:t>
      </w:r>
      <w:r w:rsidR="008D3005">
        <w:t xml:space="preserve"> </w:t>
      </w:r>
      <w:r w:rsidR="008D3005" w:rsidRPr="008D3005">
        <w:t>of its right at any time thereafter to require exact and strict compliance with all the terms hereof.</w:t>
      </w:r>
    </w:p>
    <w:p w14:paraId="31AA83DD" w14:textId="08C86B8B" w:rsidR="00183E05" w:rsidRDefault="00AD0154" w:rsidP="00CB0CBB">
      <w:pPr>
        <w:jc w:val="both"/>
      </w:pPr>
      <w:r w:rsidRPr="008F6D81">
        <w:rPr>
          <w:b/>
          <w:bCs/>
        </w:rPr>
        <w:t>2</w:t>
      </w:r>
      <w:r>
        <w:rPr>
          <w:b/>
          <w:bCs/>
        </w:rPr>
        <w:t>2</w:t>
      </w:r>
      <w:r w:rsidR="00183E05" w:rsidRPr="008F6D81">
        <w:rPr>
          <w:b/>
          <w:bCs/>
        </w:rPr>
        <w:t>. ENFORCEABILITY</w:t>
      </w:r>
      <w:r w:rsidR="00183E05">
        <w:t xml:space="preserve">: </w:t>
      </w:r>
      <w:r w:rsidR="00183E05" w:rsidRPr="00183E05">
        <w:t>In the event one or more provisions of th</w:t>
      </w:r>
      <w:r w:rsidR="005F5194">
        <w:t>e</w:t>
      </w:r>
      <w:r w:rsidR="00183E05" w:rsidRPr="00183E05">
        <w:t xml:space="preserve"> Agreement</w:t>
      </w:r>
      <w:r w:rsidR="005F5194">
        <w:t>, Confirmations, and General Terms and Conditions</w:t>
      </w:r>
      <w:r w:rsidR="00183E05" w:rsidRPr="00183E05">
        <w:t xml:space="preserve"> shall be declared or shall be</w:t>
      </w:r>
      <w:r w:rsidR="00183E05">
        <w:t xml:space="preserve"> </w:t>
      </w:r>
      <w:r w:rsidR="00183E05" w:rsidRPr="00183E05">
        <w:t>adjudicated invalid or void by a court of competent jurisdiction, th</w:t>
      </w:r>
      <w:r w:rsidR="005F5194">
        <w:t>e</w:t>
      </w:r>
      <w:r w:rsidR="00183E05" w:rsidRPr="00183E05">
        <w:t xml:space="preserve"> Agreement</w:t>
      </w:r>
      <w:r w:rsidR="005F5194">
        <w:t>, Confirmations, and General Terms and Conditions</w:t>
      </w:r>
      <w:r w:rsidR="00183E05" w:rsidRPr="00183E05">
        <w:t xml:space="preserve"> shall be ineffective only to the extent</w:t>
      </w:r>
      <w:r w:rsidR="00183E05">
        <w:t xml:space="preserve"> </w:t>
      </w:r>
      <w:r w:rsidR="00183E05" w:rsidRPr="00183E05">
        <w:t>of such unenforceability, without thereby invalidating remaining provisions hereof, and this Agreement</w:t>
      </w:r>
      <w:r w:rsidR="00A02260">
        <w:t>, Confirmations, and General Terms and Conditions</w:t>
      </w:r>
      <w:r w:rsidR="00183E05" w:rsidRPr="00183E05">
        <w:t>, absent such</w:t>
      </w:r>
      <w:r w:rsidR="00183E05">
        <w:t xml:space="preserve"> </w:t>
      </w:r>
      <w:r w:rsidR="00183E05" w:rsidRPr="00183E05">
        <w:t>provision, shall remain in full force and effect.</w:t>
      </w:r>
    </w:p>
    <w:p w14:paraId="2ADA3F24" w14:textId="2EDCB59A" w:rsidR="008D3005" w:rsidRPr="008D3005" w:rsidRDefault="00AD0154" w:rsidP="00CB0CBB">
      <w:pPr>
        <w:jc w:val="both"/>
      </w:pPr>
      <w:r w:rsidRPr="008F6D81">
        <w:rPr>
          <w:b/>
          <w:bCs/>
        </w:rPr>
        <w:t>2</w:t>
      </w:r>
      <w:r>
        <w:rPr>
          <w:b/>
          <w:bCs/>
        </w:rPr>
        <w:t>3</w:t>
      </w:r>
      <w:r w:rsidR="008D3005" w:rsidRPr="008F6D81">
        <w:rPr>
          <w:b/>
          <w:bCs/>
        </w:rPr>
        <w:t>. ENTIRE AGREEMENT</w:t>
      </w:r>
      <w:r w:rsidR="008D3005">
        <w:t xml:space="preserve">: </w:t>
      </w:r>
      <w:r w:rsidR="008D3005" w:rsidRPr="008D3005">
        <w:t>Th</w:t>
      </w:r>
      <w:r w:rsidR="00A02260">
        <w:t>e</w:t>
      </w:r>
      <w:r w:rsidR="008D3005" w:rsidRPr="008D3005">
        <w:t xml:space="preserve"> Agreement</w:t>
      </w:r>
      <w:r w:rsidR="00A02260">
        <w:t>, Confirmations, and General Terms and Conditions</w:t>
      </w:r>
      <w:r w:rsidR="008D3005" w:rsidRPr="008D3005">
        <w:t xml:space="preserve"> contains the entire understanding between the </w:t>
      </w:r>
      <w:r w:rsidR="006A4FB7">
        <w:t>P</w:t>
      </w:r>
      <w:r w:rsidR="006A4FB7" w:rsidRPr="008D3005">
        <w:t xml:space="preserve">arties </w:t>
      </w:r>
      <w:r w:rsidR="008D3005" w:rsidRPr="008D3005">
        <w:t>hereto and</w:t>
      </w:r>
      <w:r w:rsidR="008D3005">
        <w:t xml:space="preserve"> </w:t>
      </w:r>
      <w:r w:rsidR="008D3005" w:rsidRPr="008D3005">
        <w:t xml:space="preserve">shall supersede all prior agreements and understandings, both written and oral, between the </w:t>
      </w:r>
      <w:r w:rsidR="006A4FB7">
        <w:t>P</w:t>
      </w:r>
      <w:r w:rsidR="006A4FB7" w:rsidRPr="008D3005">
        <w:t xml:space="preserve">arties </w:t>
      </w:r>
      <w:r w:rsidR="008D3005" w:rsidRPr="008D3005">
        <w:t>hereto with respect</w:t>
      </w:r>
      <w:r w:rsidR="008D3005">
        <w:t xml:space="preserve"> </w:t>
      </w:r>
      <w:r w:rsidR="008D3005" w:rsidRPr="008D3005">
        <w:t>to the subject matter hereof. There are no promises, terms, conditions</w:t>
      </w:r>
      <w:r w:rsidR="00BB2492">
        <w:t>,</w:t>
      </w:r>
      <w:r w:rsidR="008D3005" w:rsidRPr="008D3005">
        <w:t xml:space="preserve"> or obligations other than are contained herein,</w:t>
      </w:r>
      <w:r w:rsidR="008D3005">
        <w:t xml:space="preserve"> </w:t>
      </w:r>
      <w:r w:rsidR="008D3005" w:rsidRPr="008D3005">
        <w:t xml:space="preserve">and neither </w:t>
      </w:r>
      <w:r w:rsidR="008F6D81">
        <w:t>Party</w:t>
      </w:r>
      <w:r w:rsidR="008D3005" w:rsidRPr="008D3005">
        <w:t xml:space="preserve"> shall be liable to the other </w:t>
      </w:r>
      <w:r w:rsidR="008F6D81">
        <w:t>Party</w:t>
      </w:r>
      <w:r w:rsidR="008D3005" w:rsidRPr="008D3005">
        <w:t xml:space="preserve"> hereto in any manner by any agreements, representations or</w:t>
      </w:r>
      <w:r w:rsidR="008D3005">
        <w:t xml:space="preserve"> </w:t>
      </w:r>
      <w:r w:rsidR="008D3005" w:rsidRPr="008D3005">
        <w:t>warranties not set forth herein. In the event of a conflict between terms of the Agreement and these</w:t>
      </w:r>
      <w:r w:rsidR="008D3005">
        <w:t xml:space="preserve"> </w:t>
      </w:r>
      <w:r w:rsidR="00BB2492">
        <w:t>General Terms and Conditions</w:t>
      </w:r>
      <w:r w:rsidR="008D3005" w:rsidRPr="008D3005">
        <w:t>, the terms of the Agreement shall control.</w:t>
      </w:r>
    </w:p>
    <w:p w14:paraId="1AE13615" w14:textId="11B51E19" w:rsidR="008D3005" w:rsidRDefault="008D3005" w:rsidP="00CB0CBB">
      <w:pPr>
        <w:jc w:val="both"/>
      </w:pPr>
    </w:p>
    <w:sectPr w:rsidR="008D30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BF56" w14:textId="77777777" w:rsidR="000D48C7" w:rsidRDefault="000D48C7" w:rsidP="000D48C7">
      <w:pPr>
        <w:spacing w:after="0" w:line="240" w:lineRule="auto"/>
      </w:pPr>
      <w:r>
        <w:separator/>
      </w:r>
    </w:p>
  </w:endnote>
  <w:endnote w:type="continuationSeparator" w:id="0">
    <w:p w14:paraId="03A8A532" w14:textId="77777777" w:rsidR="000D48C7" w:rsidRDefault="000D48C7" w:rsidP="000D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5CDE" w14:textId="2E73C23C" w:rsidR="000D48C7" w:rsidRDefault="000D48C7">
    <w:pPr>
      <w:pStyle w:val="Footer"/>
    </w:pPr>
    <w:r>
      <w:t xml:space="preserve">Effective Date: </w:t>
    </w:r>
    <w:r w:rsidR="007E26FF">
      <w:t>10/03/2025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593E" w14:textId="77777777" w:rsidR="000D48C7" w:rsidRDefault="000D48C7" w:rsidP="000D48C7">
      <w:pPr>
        <w:spacing w:after="0" w:line="240" w:lineRule="auto"/>
      </w:pPr>
      <w:r>
        <w:separator/>
      </w:r>
    </w:p>
  </w:footnote>
  <w:footnote w:type="continuationSeparator" w:id="0">
    <w:p w14:paraId="3DC94B78" w14:textId="77777777" w:rsidR="000D48C7" w:rsidRDefault="000D48C7" w:rsidP="000D4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9"/>
    <w:rsid w:val="00032D51"/>
    <w:rsid w:val="00044B89"/>
    <w:rsid w:val="00063620"/>
    <w:rsid w:val="00090A5C"/>
    <w:rsid w:val="000D21DB"/>
    <w:rsid w:val="000D48C7"/>
    <w:rsid w:val="001301F1"/>
    <w:rsid w:val="00140BE2"/>
    <w:rsid w:val="00156BDD"/>
    <w:rsid w:val="00164EA1"/>
    <w:rsid w:val="00183E05"/>
    <w:rsid w:val="00186617"/>
    <w:rsid w:val="001B0C46"/>
    <w:rsid w:val="001D68B7"/>
    <w:rsid w:val="001E4904"/>
    <w:rsid w:val="00203DDB"/>
    <w:rsid w:val="00230F7F"/>
    <w:rsid w:val="00270547"/>
    <w:rsid w:val="00276064"/>
    <w:rsid w:val="00290C7A"/>
    <w:rsid w:val="002B2D45"/>
    <w:rsid w:val="002E7509"/>
    <w:rsid w:val="003052AD"/>
    <w:rsid w:val="003830C2"/>
    <w:rsid w:val="00383C1F"/>
    <w:rsid w:val="004342EB"/>
    <w:rsid w:val="00450492"/>
    <w:rsid w:val="004704D9"/>
    <w:rsid w:val="00482307"/>
    <w:rsid w:val="0048377B"/>
    <w:rsid w:val="004959B6"/>
    <w:rsid w:val="004A098C"/>
    <w:rsid w:val="00524570"/>
    <w:rsid w:val="00560531"/>
    <w:rsid w:val="005C4CAC"/>
    <w:rsid w:val="005C5310"/>
    <w:rsid w:val="005C6EBF"/>
    <w:rsid w:val="005F5194"/>
    <w:rsid w:val="00690AAF"/>
    <w:rsid w:val="00695644"/>
    <w:rsid w:val="006A4FB7"/>
    <w:rsid w:val="006C14CB"/>
    <w:rsid w:val="00755E2F"/>
    <w:rsid w:val="00772B22"/>
    <w:rsid w:val="00775D0E"/>
    <w:rsid w:val="0078020D"/>
    <w:rsid w:val="007A071D"/>
    <w:rsid w:val="007A2579"/>
    <w:rsid w:val="007A5184"/>
    <w:rsid w:val="007B7F0B"/>
    <w:rsid w:val="007C5827"/>
    <w:rsid w:val="007E26FF"/>
    <w:rsid w:val="00812E8E"/>
    <w:rsid w:val="008460DF"/>
    <w:rsid w:val="008610B6"/>
    <w:rsid w:val="00881647"/>
    <w:rsid w:val="008D097F"/>
    <w:rsid w:val="008D3005"/>
    <w:rsid w:val="008F6D81"/>
    <w:rsid w:val="00913040"/>
    <w:rsid w:val="0092665E"/>
    <w:rsid w:val="00947D57"/>
    <w:rsid w:val="00952B65"/>
    <w:rsid w:val="009B410F"/>
    <w:rsid w:val="009B61ED"/>
    <w:rsid w:val="009C41CE"/>
    <w:rsid w:val="009F3784"/>
    <w:rsid w:val="00A02260"/>
    <w:rsid w:val="00A27CDE"/>
    <w:rsid w:val="00A30799"/>
    <w:rsid w:val="00A34DD4"/>
    <w:rsid w:val="00A87E7E"/>
    <w:rsid w:val="00AD0154"/>
    <w:rsid w:val="00AD0DB6"/>
    <w:rsid w:val="00B64AB5"/>
    <w:rsid w:val="00B77A36"/>
    <w:rsid w:val="00B974AF"/>
    <w:rsid w:val="00BA53DA"/>
    <w:rsid w:val="00BB16F8"/>
    <w:rsid w:val="00BB2492"/>
    <w:rsid w:val="00C1261F"/>
    <w:rsid w:val="00CB0CBB"/>
    <w:rsid w:val="00CE7010"/>
    <w:rsid w:val="00D1181C"/>
    <w:rsid w:val="00D35F49"/>
    <w:rsid w:val="00D67369"/>
    <w:rsid w:val="00D72FFE"/>
    <w:rsid w:val="00DE3169"/>
    <w:rsid w:val="00E2321F"/>
    <w:rsid w:val="00E320CD"/>
    <w:rsid w:val="00E37F79"/>
    <w:rsid w:val="00E45628"/>
    <w:rsid w:val="00E470FA"/>
    <w:rsid w:val="00E62C4E"/>
    <w:rsid w:val="00E65DBF"/>
    <w:rsid w:val="00E96F72"/>
    <w:rsid w:val="00EA76D4"/>
    <w:rsid w:val="00F06A23"/>
    <w:rsid w:val="00F22D06"/>
    <w:rsid w:val="00F3515A"/>
    <w:rsid w:val="00F71788"/>
    <w:rsid w:val="00FB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ECEF"/>
  <w15:chartTrackingRefBased/>
  <w15:docId w15:val="{BDBEC454-332F-41EB-AA6A-BAD65B4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96F72"/>
    <w:pPr>
      <w:spacing w:after="0" w:line="240" w:lineRule="auto"/>
    </w:pPr>
  </w:style>
  <w:style w:type="character" w:styleId="CommentReference">
    <w:name w:val="annotation reference"/>
    <w:basedOn w:val="DefaultParagraphFont"/>
    <w:uiPriority w:val="99"/>
    <w:semiHidden/>
    <w:unhideWhenUsed/>
    <w:rsid w:val="001301F1"/>
    <w:rPr>
      <w:sz w:val="16"/>
      <w:szCs w:val="16"/>
    </w:rPr>
  </w:style>
  <w:style w:type="paragraph" w:styleId="CommentText">
    <w:name w:val="annotation text"/>
    <w:basedOn w:val="Normal"/>
    <w:link w:val="CommentTextChar"/>
    <w:uiPriority w:val="99"/>
    <w:unhideWhenUsed/>
    <w:rsid w:val="001301F1"/>
    <w:pPr>
      <w:spacing w:line="240" w:lineRule="auto"/>
    </w:pPr>
    <w:rPr>
      <w:sz w:val="20"/>
      <w:szCs w:val="20"/>
    </w:rPr>
  </w:style>
  <w:style w:type="character" w:customStyle="1" w:styleId="CommentTextChar">
    <w:name w:val="Comment Text Char"/>
    <w:basedOn w:val="DefaultParagraphFont"/>
    <w:link w:val="CommentText"/>
    <w:uiPriority w:val="99"/>
    <w:rsid w:val="001301F1"/>
    <w:rPr>
      <w:sz w:val="20"/>
      <w:szCs w:val="20"/>
    </w:rPr>
  </w:style>
  <w:style w:type="paragraph" w:styleId="CommentSubject">
    <w:name w:val="annotation subject"/>
    <w:basedOn w:val="CommentText"/>
    <w:next w:val="CommentText"/>
    <w:link w:val="CommentSubjectChar"/>
    <w:uiPriority w:val="99"/>
    <w:semiHidden/>
    <w:unhideWhenUsed/>
    <w:rsid w:val="001301F1"/>
    <w:rPr>
      <w:b/>
      <w:bCs/>
    </w:rPr>
  </w:style>
  <w:style w:type="character" w:customStyle="1" w:styleId="CommentSubjectChar">
    <w:name w:val="Comment Subject Char"/>
    <w:basedOn w:val="CommentTextChar"/>
    <w:link w:val="CommentSubject"/>
    <w:uiPriority w:val="99"/>
    <w:semiHidden/>
    <w:rsid w:val="001301F1"/>
    <w:rPr>
      <w:b/>
      <w:bCs/>
      <w:sz w:val="20"/>
      <w:szCs w:val="20"/>
    </w:rPr>
  </w:style>
  <w:style w:type="paragraph" w:styleId="Header">
    <w:name w:val="header"/>
    <w:basedOn w:val="Normal"/>
    <w:link w:val="HeaderChar"/>
    <w:uiPriority w:val="99"/>
    <w:unhideWhenUsed/>
    <w:rsid w:val="000D4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8C7"/>
  </w:style>
  <w:style w:type="paragraph" w:styleId="Footer">
    <w:name w:val="footer"/>
    <w:basedOn w:val="Normal"/>
    <w:link w:val="FooterChar"/>
    <w:uiPriority w:val="99"/>
    <w:unhideWhenUsed/>
    <w:rsid w:val="000D4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C9C46AEDAC7942B920E5FAF917F175" ma:contentTypeVersion="14" ma:contentTypeDescription="Create a new document." ma:contentTypeScope="" ma:versionID="6a8ca12f322cb17e27e30e52444d50c1">
  <xsd:schema xmlns:xsd="http://www.w3.org/2001/XMLSchema" xmlns:xs="http://www.w3.org/2001/XMLSchema" xmlns:p="http://schemas.microsoft.com/office/2006/metadata/properties" xmlns:ns2="7f097c00-c98b-4253-9cdf-42c2a0b8c41e" xmlns:ns3="a3d306a4-e843-419b-b73b-4f6ea86c5202" targetNamespace="http://schemas.microsoft.com/office/2006/metadata/properties" ma:root="true" ma:fieldsID="77a6d9a1cecd32c006d4908635c53744" ns2:_="" ns3:_="">
    <xsd:import namespace="7f097c00-c98b-4253-9cdf-42c2a0b8c41e"/>
    <xsd:import namespace="a3d306a4-e843-419b-b73b-4f6ea86c5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7c00-c98b-4253-9cdf-42c2a0b8c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63ec9f-1c14-4b0c-875d-9c258991d9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306a4-e843-419b-b73b-4f6ea86c52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bf91bd-c008-48cd-ad59-e78c4f5f169f}" ma:internalName="TaxCatchAll" ma:showField="CatchAllData" ma:web="a3d306a4-e843-419b-b73b-4f6ea86c5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097c00-c98b-4253-9cdf-42c2a0b8c41e">
      <Terms xmlns="http://schemas.microsoft.com/office/infopath/2007/PartnerControls"/>
    </lcf76f155ced4ddcb4097134ff3c332f>
    <TaxCatchAll xmlns="a3d306a4-e843-419b-b73b-4f6ea86c5202" xsi:nil="true"/>
  </documentManagement>
</p:properties>
</file>

<file path=customXml/itemProps1.xml><?xml version="1.0" encoding="utf-8"?>
<ds:datastoreItem xmlns:ds="http://schemas.openxmlformats.org/officeDocument/2006/customXml" ds:itemID="{62519698-82D2-4759-A9F8-1034C5BD62C8}">
  <ds:schemaRefs>
    <ds:schemaRef ds:uri="http://schemas.openxmlformats.org/officeDocument/2006/bibliography"/>
  </ds:schemaRefs>
</ds:datastoreItem>
</file>

<file path=customXml/itemProps2.xml><?xml version="1.0" encoding="utf-8"?>
<ds:datastoreItem xmlns:ds="http://schemas.openxmlformats.org/officeDocument/2006/customXml" ds:itemID="{859EA437-A253-406D-84D2-9EA6CEBA9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7c00-c98b-4253-9cdf-42c2a0b8c41e"/>
    <ds:schemaRef ds:uri="a3d306a4-e843-419b-b73b-4f6ea86c5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CB1A0-8775-4F94-B709-EC12ABE6800C}">
  <ds:schemaRefs>
    <ds:schemaRef ds:uri="http://schemas.microsoft.com/sharepoint/v3/contenttype/forms"/>
  </ds:schemaRefs>
</ds:datastoreItem>
</file>

<file path=customXml/itemProps4.xml><?xml version="1.0" encoding="utf-8"?>
<ds:datastoreItem xmlns:ds="http://schemas.openxmlformats.org/officeDocument/2006/customXml" ds:itemID="{27AA2D27-EADD-4513-A99B-553E46D0B402}">
  <ds:schemaRefs>
    <ds:schemaRef ds:uri="http://schemas.microsoft.com/office/2006/metadata/properties"/>
    <ds:schemaRef ds:uri="http://schemas.microsoft.com/office/infopath/2007/PartnerControls"/>
    <ds:schemaRef ds:uri="7f097c00-c98b-4253-9cdf-42c2a0b8c41e"/>
    <ds:schemaRef ds:uri="a3d306a4-e843-419b-b73b-4f6ea86c5202"/>
  </ds:schemaRefs>
</ds:datastoreItem>
</file>

<file path=docMetadata/LabelInfo.xml><?xml version="1.0" encoding="utf-8"?>
<clbl:labelList xmlns:clbl="http://schemas.microsoft.com/office/2020/mipLabelMetadata">
  <clbl:label id="{f3990a70-efdc-4cc7-a580-04bb63a45bbf}" enabled="0" method="" siteId="{f3990a70-efdc-4cc7-a580-04bb63a45bb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7</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Kwik Trip, Inc.</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Robey</dc:creator>
  <cp:keywords/>
  <dc:description/>
  <cp:lastModifiedBy>Ray Robey</cp:lastModifiedBy>
  <cp:revision>3</cp:revision>
  <cp:lastPrinted>2025-07-28T15:27:00Z</cp:lastPrinted>
  <dcterms:created xsi:type="dcterms:W3CDTF">2025-10-14T14:44:00Z</dcterms:created>
  <dcterms:modified xsi:type="dcterms:W3CDTF">2025-10-14T14:56:00Z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0x010100DCC9C46AEDAC7942B920E5FAF917F175</vt:lpwstr>
  </property>
  <property fmtid="{D5CDD505-2E9C-101B-9397-08002B2CF9AE}" pid="3" name="MediaServiceImageTags">
    <vt:lpwstr/>
  </property>
</Properties>
</file>